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866D65">
        <w:rPr>
          <w:rFonts w:ascii="Times New Roman" w:hAnsi="Times New Roman" w:cs="Times New Roman"/>
          <w:b/>
          <w:sz w:val="16"/>
          <w:szCs w:val="16"/>
        </w:rPr>
        <w:t>1</w:t>
      </w:r>
      <w:r w:rsidR="004141EC">
        <w:rPr>
          <w:rFonts w:ascii="Times New Roman" w:hAnsi="Times New Roman" w:cs="Times New Roman"/>
          <w:b/>
          <w:sz w:val="16"/>
          <w:szCs w:val="16"/>
        </w:rPr>
        <w:t>0</w:t>
      </w:r>
      <w:r w:rsidR="002C63B5">
        <w:rPr>
          <w:rFonts w:ascii="Times New Roman" w:hAnsi="Times New Roman" w:cs="Times New Roman"/>
          <w:b/>
          <w:sz w:val="16"/>
          <w:szCs w:val="16"/>
        </w:rPr>
        <w:t>июля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4141EC">
        <w:rPr>
          <w:rFonts w:ascii="Times New Roman" w:hAnsi="Times New Roman" w:cs="Times New Roman"/>
          <w:b/>
          <w:sz w:val="16"/>
          <w:szCs w:val="16"/>
        </w:rPr>
        <w:t>4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94202F">
        <w:trPr>
          <w:cantSplit/>
          <w:trHeight w:val="1730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70058" w:rsidRDefault="00F70058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462A27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74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B9530B" w:rsidRDefault="00462A27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D16E0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9D16E0" w:rsidRPr="0094202F" w:rsidRDefault="009D16E0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4D66C8" w:rsidRDefault="004D66C8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94202F" w:rsidRDefault="004D66C8" w:rsidP="00FA704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608AA">
        <w:trPr>
          <w:cantSplit/>
          <w:trHeight w:val="877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87488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3E30CF" w:rsidRPr="0094202F" w:rsidRDefault="00C87488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B9530B" w:rsidP="00FA7040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866D65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C91B25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3654AC" w:rsidRPr="0094202F" w:rsidRDefault="00C87488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551" w:type="dxa"/>
            <w:vAlign w:val="center"/>
          </w:tcPr>
          <w:p w:rsidR="00C661E1" w:rsidRDefault="00C91B25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462A27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 среднегодовое</w:t>
            </w: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359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92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923AC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 w:rsidR="00A34F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28160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8160F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A34F0A" w:rsidRDefault="00A34F0A" w:rsidP="00A34F0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E037F7" w:rsidRDefault="0028160F" w:rsidP="00A34F0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="00A34F0A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</w:t>
            </w:r>
            <w:r w:rsidR="00A34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4F0A"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 w:rsidR="00A34F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E037F7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E037F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 w:rsidR="00E037F7"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="00A34F0A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  <w:vMerge w:val="restart"/>
          </w:tcPr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1272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F82F5E" w:rsidRPr="0094202F" w:rsidRDefault="006537F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B77A81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3E30CF" w:rsidRPr="0094202F" w:rsidRDefault="00B77A81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 квартале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C3145A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C19A6" w:rsidRPr="0094202F" w:rsidRDefault="008D169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537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8D169E" w:rsidRDefault="00B77A81" w:rsidP="00FC56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8D169E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77A81" w:rsidRDefault="00B77A81" w:rsidP="00FC56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CC19A6" w:rsidRPr="0094202F" w:rsidRDefault="00CC19A6" w:rsidP="00C91B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E037F7" w:rsidP="00E037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  <w:vMerge w:val="restar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586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 w:cs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 w:cs="Times New Roman"/>
          <w:sz w:val="16"/>
          <w:szCs w:val="16"/>
          <w:u w:val="single"/>
        </w:rPr>
        <w:t>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28160F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1" w:type="dxa"/>
            <w:vAlign w:val="center"/>
          </w:tcPr>
          <w:p w:rsidR="006537F1" w:rsidRDefault="004141EC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537F1">
              <w:rPr>
                <w:rFonts w:ascii="Times New Roman" w:hAnsi="Times New Roman" w:cs="Times New Roman"/>
                <w:sz w:val="16"/>
                <w:szCs w:val="16"/>
              </w:rPr>
              <w:t xml:space="preserve">ыполнено 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8D169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F70058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51" w:type="dxa"/>
            <w:vAlign w:val="center"/>
          </w:tcPr>
          <w:p w:rsidR="003E30CF" w:rsidRPr="0094202F" w:rsidRDefault="00F70058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2013-2014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D717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B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D215E" w:rsidRPr="0094202F" w:rsidRDefault="0028160F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2551" w:type="dxa"/>
            <w:vAlign w:val="center"/>
          </w:tcPr>
          <w:p w:rsidR="007D215E" w:rsidRPr="0094202F" w:rsidRDefault="00D717BD" w:rsidP="002654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A099F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0A099F" w:rsidP="00C91B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62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608AA">
        <w:trPr>
          <w:cantSplit/>
          <w:trHeight w:val="881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1" w:type="dxa"/>
            <w:vAlign w:val="center"/>
          </w:tcPr>
          <w:p w:rsidR="00360E52" w:rsidRPr="0094202F" w:rsidRDefault="00360E52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608AA" w:rsidRDefault="00FC56A7" w:rsidP="0016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1608AA">
        <w:trPr>
          <w:cantSplit/>
          <w:trHeight w:val="899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3145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C283E" w:rsidRPr="0094202F" w:rsidRDefault="000A099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D66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2C283E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2C283E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4D66C8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  <w:p w:rsidR="002654AA" w:rsidRPr="0094202F" w:rsidRDefault="002654AA" w:rsidP="00C30A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</w:tcPr>
          <w:p w:rsidR="00921DBA" w:rsidRPr="0094202F" w:rsidRDefault="00921DBA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74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Организация предоставления общедоступного и бесплатного среднего общего (полного)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28160F" w:rsidP="002816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1" w:type="dxa"/>
            <w:vAlign w:val="center"/>
          </w:tcPr>
          <w:p w:rsidR="00FC56A7" w:rsidRPr="0094202F" w:rsidRDefault="0028160F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4221FE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4221FE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FC56A7" w:rsidRPr="0094202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2551" w:type="dxa"/>
            <w:vAlign w:val="center"/>
          </w:tcPr>
          <w:p w:rsidR="009D6145" w:rsidRPr="0094202F" w:rsidRDefault="0028160F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838F9">
        <w:trPr>
          <w:cantSplit/>
          <w:trHeight w:val="1023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D717BD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272B7E" w:rsidRPr="0094202F" w:rsidRDefault="00272B7E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FC56A7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  <w:vAlign w:val="center"/>
          </w:tcPr>
          <w:p w:rsidR="002C283E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1" w:type="dxa"/>
            <w:vAlign w:val="center"/>
          </w:tcPr>
          <w:p w:rsidR="00E003F2" w:rsidRDefault="004D66C8" w:rsidP="00E003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E003F2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4D66C8" w:rsidRDefault="004D66C8" w:rsidP="00E003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выбывший учащийся</w:t>
            </w:r>
          </w:p>
          <w:p w:rsidR="00E003F2" w:rsidRPr="0094202F" w:rsidRDefault="00E003F2" w:rsidP="008603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263" w:rsidRPr="0094202F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  <w:vMerge w:val="restart"/>
          </w:tcPr>
          <w:p w:rsidR="00DC0263" w:rsidRPr="0094202F" w:rsidRDefault="00DC0263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591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591" w:type="pct"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7005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2551" w:type="dxa"/>
            <w:vAlign w:val="center"/>
          </w:tcPr>
          <w:p w:rsidR="00FC56A7" w:rsidRPr="0094202F" w:rsidRDefault="00F70058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8E5B66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7D24CD">
        <w:trPr>
          <w:cantSplit/>
          <w:trHeight w:val="1377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center"/>
          </w:tcPr>
          <w:p w:rsidR="008E5B66" w:rsidRPr="0094202F" w:rsidRDefault="00F70058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28160F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60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(05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(16.06.2014)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(17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(ОУУП и ПДН ОМВД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263" w:rsidRPr="0094202F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Камеральная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обучения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  - 2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  <w:vMerge w:val="restart"/>
          </w:tcPr>
          <w:p w:rsidR="00DC0263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Произвести корректировку рабочих программ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C11" w:rsidRPr="0094202F" w:rsidRDefault="00053C11" w:rsidP="002C0F1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DC0263" w:rsidRPr="0094202F" w:rsidRDefault="00DC0263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8625BC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Директор школы</w:t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bookmarkStart w:id="0" w:name="_GoBack"/>
      <w:bookmarkEnd w:id="0"/>
      <w:r w:rsidRPr="0094202F">
        <w:rPr>
          <w:rFonts w:ascii="Times New Roman" w:hAnsi="Times New Roman" w:cs="Times New Roman"/>
          <w:sz w:val="16"/>
          <w:szCs w:val="16"/>
        </w:rPr>
        <w:t>Валов С.Ю.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B03" w:rsidRDefault="00803B03" w:rsidP="003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4447" w:rsidRPr="0094202F" w:rsidRDefault="00803B03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р</w:t>
      </w:r>
      <w:r w:rsidR="003378B1" w:rsidRPr="0094202F">
        <w:rPr>
          <w:rFonts w:ascii="Times New Roman" w:hAnsi="Times New Roman" w:cs="Times New Roman"/>
          <w:sz w:val="16"/>
          <w:szCs w:val="16"/>
        </w:rPr>
        <w:t>уководителя Оп</w:t>
      </w:r>
      <w:r w:rsidR="00815063" w:rsidRPr="0094202F">
        <w:rPr>
          <w:rFonts w:ascii="Times New Roman" w:hAnsi="Times New Roman" w:cs="Times New Roman"/>
          <w:sz w:val="16"/>
          <w:szCs w:val="16"/>
        </w:rPr>
        <w:t>о</w:t>
      </w:r>
      <w:r w:rsidR="003378B1" w:rsidRPr="0094202F">
        <w:rPr>
          <w:rFonts w:ascii="Times New Roman" w:hAnsi="Times New Roman" w:cs="Times New Roman"/>
          <w:sz w:val="16"/>
          <w:szCs w:val="16"/>
        </w:rPr>
        <w:t xml:space="preserve">ДО А г. Абазы                                                         </w:t>
      </w:r>
      <w:r w:rsidR="00F7005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378B1" w:rsidRPr="0094202F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3378B1" w:rsidRPr="0094202F">
        <w:rPr>
          <w:rFonts w:ascii="Times New Roman" w:hAnsi="Times New Roman" w:cs="Times New Roman"/>
          <w:sz w:val="16"/>
          <w:szCs w:val="16"/>
        </w:rPr>
        <w:t>Бояршинова</w:t>
      </w:r>
      <w:proofErr w:type="spellEnd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 В.С.</w:t>
      </w:r>
    </w:p>
    <w:p w:rsidR="003378B1" w:rsidRPr="0094202F" w:rsidRDefault="003378B1" w:rsidP="00337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C9E" w:rsidRDefault="00803B03" w:rsidP="003378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378B1" w:rsidRPr="00D77182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3378B1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                                </w:t>
      </w:r>
      <w:r w:rsidR="0028160F">
        <w:rPr>
          <w:rFonts w:ascii="Times New Roman" w:hAnsi="Times New Roman" w:cs="Times New Roman"/>
          <w:sz w:val="16"/>
          <w:szCs w:val="16"/>
        </w:rPr>
        <w:t>Орехова Е.В.</w:t>
      </w:r>
    </w:p>
    <w:p w:rsidR="004069D1" w:rsidRDefault="004069D1" w:rsidP="00281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069D1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6247"/>
    <w:rsid w:val="0010564B"/>
    <w:rsid w:val="00105F49"/>
    <w:rsid w:val="00107F44"/>
    <w:rsid w:val="00113EBA"/>
    <w:rsid w:val="0012119F"/>
    <w:rsid w:val="001360D9"/>
    <w:rsid w:val="0014330A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8160F"/>
    <w:rsid w:val="002909A9"/>
    <w:rsid w:val="0029408F"/>
    <w:rsid w:val="002A0C78"/>
    <w:rsid w:val="002A171C"/>
    <w:rsid w:val="002A1EE8"/>
    <w:rsid w:val="002B7542"/>
    <w:rsid w:val="002C0F1D"/>
    <w:rsid w:val="002C283E"/>
    <w:rsid w:val="002C63B5"/>
    <w:rsid w:val="002D009C"/>
    <w:rsid w:val="002D7F6D"/>
    <w:rsid w:val="002E0458"/>
    <w:rsid w:val="003008A7"/>
    <w:rsid w:val="00331D1D"/>
    <w:rsid w:val="003378B1"/>
    <w:rsid w:val="003602E6"/>
    <w:rsid w:val="00360E52"/>
    <w:rsid w:val="003654AC"/>
    <w:rsid w:val="003904FF"/>
    <w:rsid w:val="00395646"/>
    <w:rsid w:val="003969D0"/>
    <w:rsid w:val="003A7F7F"/>
    <w:rsid w:val="003C69AB"/>
    <w:rsid w:val="003D5895"/>
    <w:rsid w:val="003E30CF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2A27"/>
    <w:rsid w:val="00470D7A"/>
    <w:rsid w:val="00491F83"/>
    <w:rsid w:val="00497669"/>
    <w:rsid w:val="004D66C8"/>
    <w:rsid w:val="004D6FE2"/>
    <w:rsid w:val="004E4EA2"/>
    <w:rsid w:val="004F39C0"/>
    <w:rsid w:val="004F4239"/>
    <w:rsid w:val="00522247"/>
    <w:rsid w:val="00522FCA"/>
    <w:rsid w:val="005353B7"/>
    <w:rsid w:val="00550419"/>
    <w:rsid w:val="00562370"/>
    <w:rsid w:val="0057055E"/>
    <w:rsid w:val="005A5DC7"/>
    <w:rsid w:val="005B532B"/>
    <w:rsid w:val="005C2317"/>
    <w:rsid w:val="005C68C3"/>
    <w:rsid w:val="005E2B3D"/>
    <w:rsid w:val="005E6A19"/>
    <w:rsid w:val="005F6B9E"/>
    <w:rsid w:val="006021C0"/>
    <w:rsid w:val="0061307F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F023A"/>
    <w:rsid w:val="006F13D1"/>
    <w:rsid w:val="00701583"/>
    <w:rsid w:val="007119D3"/>
    <w:rsid w:val="00732C3A"/>
    <w:rsid w:val="00786D92"/>
    <w:rsid w:val="007A06D9"/>
    <w:rsid w:val="007B2D6C"/>
    <w:rsid w:val="007D186A"/>
    <w:rsid w:val="007D215E"/>
    <w:rsid w:val="007D24CD"/>
    <w:rsid w:val="007D6432"/>
    <w:rsid w:val="007E0CF5"/>
    <w:rsid w:val="007E7599"/>
    <w:rsid w:val="007E7C99"/>
    <w:rsid w:val="00803B03"/>
    <w:rsid w:val="00815063"/>
    <w:rsid w:val="00833368"/>
    <w:rsid w:val="00834447"/>
    <w:rsid w:val="008510A9"/>
    <w:rsid w:val="00857778"/>
    <w:rsid w:val="008603DD"/>
    <w:rsid w:val="008625BC"/>
    <w:rsid w:val="00866D65"/>
    <w:rsid w:val="008C4B3D"/>
    <w:rsid w:val="008C7746"/>
    <w:rsid w:val="008D169E"/>
    <w:rsid w:val="008D614D"/>
    <w:rsid w:val="008E459B"/>
    <w:rsid w:val="008E5B66"/>
    <w:rsid w:val="008F1384"/>
    <w:rsid w:val="008F2147"/>
    <w:rsid w:val="008F7BCC"/>
    <w:rsid w:val="00900FDC"/>
    <w:rsid w:val="00901D9A"/>
    <w:rsid w:val="00907588"/>
    <w:rsid w:val="00921DBA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21A38"/>
    <w:rsid w:val="00A34F0A"/>
    <w:rsid w:val="00A62E61"/>
    <w:rsid w:val="00A631E7"/>
    <w:rsid w:val="00A648D1"/>
    <w:rsid w:val="00A7383F"/>
    <w:rsid w:val="00A85B04"/>
    <w:rsid w:val="00AB3167"/>
    <w:rsid w:val="00AC7178"/>
    <w:rsid w:val="00AF2EC1"/>
    <w:rsid w:val="00AF6C88"/>
    <w:rsid w:val="00B0147A"/>
    <w:rsid w:val="00B14F76"/>
    <w:rsid w:val="00B164B1"/>
    <w:rsid w:val="00B2137A"/>
    <w:rsid w:val="00B55259"/>
    <w:rsid w:val="00B6647C"/>
    <w:rsid w:val="00B77A81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6554"/>
    <w:rsid w:val="00C80024"/>
    <w:rsid w:val="00C87488"/>
    <w:rsid w:val="00C91B25"/>
    <w:rsid w:val="00C94705"/>
    <w:rsid w:val="00CA0275"/>
    <w:rsid w:val="00CA5010"/>
    <w:rsid w:val="00CA5AB3"/>
    <w:rsid w:val="00CB7825"/>
    <w:rsid w:val="00CC19A6"/>
    <w:rsid w:val="00CF4CB8"/>
    <w:rsid w:val="00D0305F"/>
    <w:rsid w:val="00D13DF8"/>
    <w:rsid w:val="00D14D2A"/>
    <w:rsid w:val="00D15E47"/>
    <w:rsid w:val="00D23C63"/>
    <w:rsid w:val="00D5022F"/>
    <w:rsid w:val="00D655F9"/>
    <w:rsid w:val="00D6575C"/>
    <w:rsid w:val="00D717BD"/>
    <w:rsid w:val="00D77182"/>
    <w:rsid w:val="00D86E3B"/>
    <w:rsid w:val="00D963CF"/>
    <w:rsid w:val="00DB112D"/>
    <w:rsid w:val="00DB59FB"/>
    <w:rsid w:val="00DC0263"/>
    <w:rsid w:val="00DC7C37"/>
    <w:rsid w:val="00DD09AB"/>
    <w:rsid w:val="00DD1751"/>
    <w:rsid w:val="00E003F2"/>
    <w:rsid w:val="00E037F7"/>
    <w:rsid w:val="00E420AF"/>
    <w:rsid w:val="00E430E5"/>
    <w:rsid w:val="00E6239D"/>
    <w:rsid w:val="00E64832"/>
    <w:rsid w:val="00E65D64"/>
    <w:rsid w:val="00E7184C"/>
    <w:rsid w:val="00E738AA"/>
    <w:rsid w:val="00EA0833"/>
    <w:rsid w:val="00EA6823"/>
    <w:rsid w:val="00EB32FA"/>
    <w:rsid w:val="00EC7E98"/>
    <w:rsid w:val="00F048C4"/>
    <w:rsid w:val="00F10C8F"/>
    <w:rsid w:val="00F320A8"/>
    <w:rsid w:val="00F51BF7"/>
    <w:rsid w:val="00F70058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0C8-D6B0-4597-A047-E5A251ED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41</cp:revision>
  <cp:lastPrinted>2014-04-09T10:07:00Z</cp:lastPrinted>
  <dcterms:created xsi:type="dcterms:W3CDTF">2012-04-25T02:24:00Z</dcterms:created>
  <dcterms:modified xsi:type="dcterms:W3CDTF">2014-07-09T05:20:00Z</dcterms:modified>
</cp:coreProperties>
</file>