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7E" w:rsidRPr="009C1C7E" w:rsidRDefault="009C1C7E" w:rsidP="009C1C7E">
      <w:pPr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C1C7E">
        <w:rPr>
          <w:rFonts w:ascii="Times New Roman" w:hAnsi="Times New Roman"/>
          <w:b/>
          <w:sz w:val="26"/>
          <w:szCs w:val="26"/>
        </w:rPr>
        <w:t>ИТОГОВЫЙ ОТЧЕТ</w:t>
      </w:r>
    </w:p>
    <w:p w:rsidR="00DE102B" w:rsidRPr="009C1C7E" w:rsidRDefault="009C1C7E" w:rsidP="009C1C7E">
      <w:pPr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C1C7E">
        <w:rPr>
          <w:rFonts w:ascii="Times New Roman" w:hAnsi="Times New Roman"/>
          <w:b/>
          <w:sz w:val="26"/>
          <w:szCs w:val="26"/>
        </w:rPr>
        <w:t>Отдела по делам образования Администрации города Абазы</w:t>
      </w:r>
    </w:p>
    <w:p w:rsidR="00DE102B" w:rsidRDefault="00DE102B" w:rsidP="00DE102B">
      <w:pPr>
        <w:spacing w:after="120"/>
        <w:jc w:val="center"/>
        <w:rPr>
          <w:rFonts w:ascii="Times New Roman" w:hAnsi="Times New Roman"/>
          <w:b/>
        </w:rPr>
      </w:pPr>
      <w:r w:rsidRPr="00630976">
        <w:rPr>
          <w:rFonts w:ascii="Times New Roman" w:hAnsi="Times New Roman"/>
          <w:b/>
        </w:rPr>
        <w:t>ОБРАЗОВАНИЕ</w:t>
      </w:r>
    </w:p>
    <w:p w:rsidR="00213A86" w:rsidRDefault="00213A86" w:rsidP="00DE102B">
      <w:pPr>
        <w:spacing w:after="120"/>
        <w:jc w:val="center"/>
        <w:rPr>
          <w:rFonts w:ascii="Times New Roman" w:hAnsi="Times New Roman"/>
          <w:b/>
        </w:rPr>
      </w:pPr>
    </w:p>
    <w:p w:rsidR="00213A86" w:rsidRPr="00213A86" w:rsidRDefault="00213A86" w:rsidP="00213A86">
      <w:pPr>
        <w:widowControl w:val="0"/>
        <w:spacing w:line="252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>Абаза́ – город республиканского подчинения (Республика Хакасия). Название города происходит от сокращения «</w:t>
      </w:r>
      <w:proofErr w:type="spellStart"/>
      <w:r w:rsidRPr="00213A86">
        <w:rPr>
          <w:rFonts w:ascii="Times New Roman" w:eastAsia="Calibri" w:hAnsi="Times New Roman"/>
          <w:lang w:eastAsia="en-US"/>
        </w:rPr>
        <w:t>АБАканский</w:t>
      </w:r>
      <w:proofErr w:type="spellEnd"/>
      <w:r w:rsidRPr="00213A86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213A86">
        <w:rPr>
          <w:rFonts w:ascii="Times New Roman" w:eastAsia="Calibri" w:hAnsi="Times New Roman"/>
          <w:lang w:eastAsia="en-US"/>
        </w:rPr>
        <w:t>ЗАвод</w:t>
      </w:r>
      <w:proofErr w:type="spellEnd"/>
      <w:r w:rsidRPr="00213A86">
        <w:rPr>
          <w:rFonts w:ascii="Times New Roman" w:eastAsia="Calibri" w:hAnsi="Times New Roman"/>
          <w:lang w:eastAsia="en-US"/>
        </w:rPr>
        <w:t>». Посёлок Абаза возник в 1856 году, в связи с разработкой Абаканского железорудного месторождения. В 1867 году уральским купцом Кольчугиным здесь основаны чугунолитейный и железоделательный заводы, действовавшие до 1926 года.</w:t>
      </w:r>
    </w:p>
    <w:p w:rsidR="00213A86" w:rsidRPr="00213A86" w:rsidRDefault="00213A86" w:rsidP="00213A86">
      <w:pPr>
        <w:widowControl w:val="0"/>
        <w:spacing w:line="252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 xml:space="preserve">С 1926 по 1957 года месторождение не эксплуатировалось. С 1957 года добыча руды была возобновлена, и Абазе присвоен статус посёлка городского типа, который в 1966 году был преобразован в город, а в 2003 году стал городом республиканского подчинения. </w:t>
      </w:r>
    </w:p>
    <w:p w:rsidR="00213A86" w:rsidRPr="00213A86" w:rsidRDefault="00213A86" w:rsidP="00213A86">
      <w:pPr>
        <w:widowControl w:val="0"/>
        <w:spacing w:line="252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 xml:space="preserve">Город расположен на высоте 480 метров над уровнем моря  в живописной горно-таежной местности: в межгорной котловине, в верхнем течении реки Абакан. На северо-западе от  города  поднимаются лесистые склоны хребта </w:t>
      </w:r>
      <w:proofErr w:type="spellStart"/>
      <w:r w:rsidRPr="00213A86">
        <w:rPr>
          <w:rFonts w:ascii="Times New Roman" w:eastAsia="Calibri" w:hAnsi="Times New Roman"/>
          <w:lang w:eastAsia="en-US"/>
        </w:rPr>
        <w:t>Кирса</w:t>
      </w:r>
      <w:proofErr w:type="spellEnd"/>
      <w:r w:rsidRPr="00213A86">
        <w:rPr>
          <w:rFonts w:ascii="Times New Roman" w:eastAsia="Calibri" w:hAnsi="Times New Roman"/>
          <w:lang w:eastAsia="en-US"/>
        </w:rPr>
        <w:t xml:space="preserve">, на юге и юго-востоке – хребет </w:t>
      </w:r>
      <w:proofErr w:type="spellStart"/>
      <w:r w:rsidRPr="00213A86">
        <w:rPr>
          <w:rFonts w:ascii="Times New Roman" w:eastAsia="Calibri" w:hAnsi="Times New Roman"/>
          <w:lang w:eastAsia="en-US"/>
        </w:rPr>
        <w:t>Джойский</w:t>
      </w:r>
      <w:proofErr w:type="spellEnd"/>
      <w:r w:rsidRPr="00213A86">
        <w:rPr>
          <w:rFonts w:ascii="Times New Roman" w:eastAsia="Calibri" w:hAnsi="Times New Roman"/>
          <w:lang w:eastAsia="en-US"/>
        </w:rPr>
        <w:t xml:space="preserve">. Город Абаза располагается в 176 км от столицы Республики Хакасия – Абакана, связан железнодорожным сообщением (Красноярская и Западно-Сибирская  железная дорога)  и автотрассой  с городами  Абакан и Ак-Довурак (Республика Тыва). </w:t>
      </w:r>
    </w:p>
    <w:p w:rsidR="00213A86" w:rsidRPr="00213A86" w:rsidRDefault="00213A86" w:rsidP="00213A86">
      <w:pPr>
        <w:widowControl w:val="0"/>
        <w:spacing w:line="252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 xml:space="preserve">Площадь муниципального образования составляет 90000 тыс. кв. м, из них: жилой застройки – 4140 тыс. кв. м, площади под производственными зданиями и сооружениями – 1440 тыс. кв. м. Жилые и административные здания Абазы  расположены на ровной площадке по обоим берегам реки Абакан, рядом громоздятся отвесные скалы Западного </w:t>
      </w:r>
      <w:proofErr w:type="spellStart"/>
      <w:r w:rsidRPr="00213A86">
        <w:rPr>
          <w:rFonts w:ascii="Times New Roman" w:eastAsia="Calibri" w:hAnsi="Times New Roman"/>
          <w:lang w:eastAsia="en-US"/>
        </w:rPr>
        <w:t>Саяна</w:t>
      </w:r>
      <w:proofErr w:type="spellEnd"/>
      <w:r w:rsidRPr="00213A86">
        <w:rPr>
          <w:rFonts w:ascii="Times New Roman" w:eastAsia="Calibri" w:hAnsi="Times New Roman"/>
          <w:lang w:eastAsia="en-US"/>
        </w:rPr>
        <w:t xml:space="preserve">. </w:t>
      </w:r>
    </w:p>
    <w:p w:rsidR="00213A86" w:rsidRPr="00213A86" w:rsidRDefault="00213A86" w:rsidP="00213A86">
      <w:pPr>
        <w:widowControl w:val="0"/>
        <w:spacing w:line="252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 xml:space="preserve">Абаза – это место с удивительной природой: от бескрайних таежных далей до неповторимой красоты рек гор, край с неисчерпаемыми природными ресурсами, которые служат благоприятной базой для развития всех видов туризма. Она является привлекательным местом для любителей активного отдыха, рыбаков, охотников, туристов. </w:t>
      </w:r>
    </w:p>
    <w:p w:rsidR="00213A86" w:rsidRDefault="00213A86" w:rsidP="00213A86">
      <w:pPr>
        <w:spacing w:line="252" w:lineRule="auto"/>
        <w:rPr>
          <w:rFonts w:ascii="Times New Roman" w:eastAsia="Calibri" w:hAnsi="Times New Roman"/>
          <w:b/>
          <w:lang w:eastAsia="en-US"/>
        </w:rPr>
      </w:pPr>
    </w:p>
    <w:p w:rsidR="00213A86" w:rsidRPr="00213A86" w:rsidRDefault="00213A86" w:rsidP="00213A86">
      <w:pPr>
        <w:spacing w:line="252" w:lineRule="auto"/>
        <w:rPr>
          <w:rFonts w:ascii="Times New Roman" w:eastAsia="Calibri" w:hAnsi="Times New Roman"/>
          <w:b/>
          <w:lang w:eastAsia="en-US"/>
        </w:rPr>
      </w:pPr>
      <w:r w:rsidRPr="00213A86">
        <w:rPr>
          <w:rFonts w:ascii="Times New Roman" w:eastAsia="Calibri" w:hAnsi="Times New Roman"/>
          <w:b/>
          <w:lang w:eastAsia="en-US"/>
        </w:rPr>
        <w:t xml:space="preserve">Социально-экономическое развитие </w:t>
      </w:r>
    </w:p>
    <w:p w:rsidR="00213A86" w:rsidRPr="00213A86" w:rsidRDefault="00213A86" w:rsidP="00213A8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 xml:space="preserve">Экономика моногорода Абаза имеет сырьевую направленность (населенный пункт возник для разработки Абаканского железорудного месторождения, основной вид деятельности – добыча железной руды). </w:t>
      </w:r>
    </w:p>
    <w:p w:rsidR="00213A86" w:rsidRPr="00213A86" w:rsidRDefault="00213A86" w:rsidP="00213A86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>Распоряжением Правительства Российской Федерации от 28.10.2015г. № 2190-р муниципальное образование город Абаза отнесен к первой категории (</w:t>
      </w:r>
      <w:proofErr w:type="spellStart"/>
      <w:r w:rsidRPr="00213A86">
        <w:rPr>
          <w:rFonts w:ascii="Times New Roman" w:eastAsia="Calibri" w:hAnsi="Times New Roman"/>
          <w:lang w:eastAsia="en-US"/>
        </w:rPr>
        <w:t>монопрофильные</w:t>
      </w:r>
      <w:proofErr w:type="spellEnd"/>
      <w:r w:rsidRPr="00213A86">
        <w:rPr>
          <w:rFonts w:ascii="Times New Roman" w:eastAsia="Calibri" w:hAnsi="Times New Roman"/>
          <w:lang w:eastAsia="en-US"/>
        </w:rPr>
        <w:t xml:space="preserve"> муниципальные образования Российской Федерации с наиболее сложным социально-экономическим положением). </w:t>
      </w:r>
    </w:p>
    <w:p w:rsidR="00213A86" w:rsidRPr="00213A86" w:rsidRDefault="00213A86" w:rsidP="00213A8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3A86">
        <w:rPr>
          <w:rFonts w:ascii="Times New Roman" w:hAnsi="Times New Roman"/>
          <w:bCs/>
        </w:rPr>
        <w:t xml:space="preserve">На протяжении ряда лет демографическая ситуация в моногороде остается напряженной, наблюдается не только естественная, но и миграционная убыль населения. За 2018 год среднегодовая  численность населения моногорода составила 15242  человек, что ниже, чем в 2017 году на 1,43%. </w:t>
      </w:r>
    </w:p>
    <w:p w:rsidR="00213A86" w:rsidRPr="00213A86" w:rsidRDefault="00213A86" w:rsidP="00213A86">
      <w:pPr>
        <w:spacing w:after="120" w:line="240" w:lineRule="auto"/>
        <w:ind w:firstLine="709"/>
        <w:jc w:val="both"/>
        <w:rPr>
          <w:rFonts w:ascii="Times New Roman" w:hAnsi="Times New Roman"/>
          <w:bCs/>
        </w:rPr>
      </w:pPr>
      <w:r w:rsidRPr="00213A86">
        <w:rPr>
          <w:rFonts w:ascii="Times New Roman" w:hAnsi="Times New Roman"/>
          <w:bCs/>
        </w:rPr>
        <w:t>Численность экономически активного населения составляет 7,2 тыс. человек.</w:t>
      </w:r>
    </w:p>
    <w:p w:rsidR="00213A86" w:rsidRPr="00213A86" w:rsidRDefault="00213A86" w:rsidP="00213A86">
      <w:pPr>
        <w:spacing w:after="12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 xml:space="preserve">За 2018 год размер среднемесячной заработной платы работников крупных и средних организаций составил 43379,9 рублей, что на 51% больше, чем в 2017 году.  </w:t>
      </w:r>
    </w:p>
    <w:p w:rsidR="00213A86" w:rsidRPr="00213A86" w:rsidRDefault="00213A86" w:rsidP="00213A86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lang w:bidi="ru-RU"/>
        </w:rPr>
      </w:pPr>
      <w:r w:rsidRPr="00213A86">
        <w:rPr>
          <w:rFonts w:ascii="Times New Roman" w:eastAsia="Courier New" w:hAnsi="Times New Roman"/>
          <w:color w:val="000000"/>
          <w:lang w:bidi="ru-RU"/>
        </w:rPr>
        <w:t xml:space="preserve">На территории моногорода действуют три общеобразовательных школы, музыкальная школа, четыре дошкольных учреждения, Центр детского творчества, детская юношеская спортивная школа с плавательным бассейном, два дома культуры, музей, три библиотеки, городская больница, санаторий-профилакторий. </w:t>
      </w:r>
    </w:p>
    <w:p w:rsidR="00213A86" w:rsidRPr="00213A86" w:rsidRDefault="00213A86" w:rsidP="00213A86">
      <w:pPr>
        <w:pStyle w:val="4"/>
        <w:numPr>
          <w:ilvl w:val="0"/>
          <w:numId w:val="0"/>
        </w:numPr>
        <w:shd w:val="clear" w:color="auto" w:fill="FFFFFF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13A86">
        <w:rPr>
          <w:rFonts w:eastAsia="Calibri"/>
          <w:sz w:val="22"/>
          <w:szCs w:val="22"/>
          <w:lang w:eastAsia="en-US"/>
        </w:rPr>
        <w:lastRenderedPageBreak/>
        <w:t xml:space="preserve">По данным </w:t>
      </w:r>
      <w:r w:rsidRPr="00213A86">
        <w:rPr>
          <w:bCs/>
          <w:sz w:val="22"/>
          <w:szCs w:val="22"/>
        </w:rPr>
        <w:t xml:space="preserve">Отдел по городу Абазе Государственного казённого учреждения Республики Хакасия «Центр занятости населения» </w:t>
      </w:r>
      <w:r w:rsidRPr="00213A86">
        <w:rPr>
          <w:rFonts w:eastAsia="Calibri"/>
          <w:sz w:val="22"/>
          <w:szCs w:val="22"/>
          <w:lang w:eastAsia="en-US"/>
        </w:rPr>
        <w:t xml:space="preserve">уровень регистрируемой безработицы в среднем за 2018 год  составил 1,5%,  </w:t>
      </w:r>
    </w:p>
    <w:p w:rsidR="00213A86" w:rsidRPr="00213A86" w:rsidRDefault="00213A86" w:rsidP="00213A8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3A86">
        <w:rPr>
          <w:rFonts w:ascii="Times New Roman" w:hAnsi="Times New Roman"/>
        </w:rPr>
        <w:t xml:space="preserve">Реальный сектор экономики моногорода представлен 2 крупными предприятиями, 38 малыми и средними предприятиями, 86 </w:t>
      </w:r>
      <w:proofErr w:type="spellStart"/>
      <w:r w:rsidRPr="00213A86">
        <w:rPr>
          <w:rFonts w:ascii="Times New Roman" w:hAnsi="Times New Roman"/>
        </w:rPr>
        <w:t>микропредпрятиями</w:t>
      </w:r>
      <w:proofErr w:type="spellEnd"/>
      <w:r w:rsidRPr="00213A86">
        <w:rPr>
          <w:rFonts w:ascii="Times New Roman" w:hAnsi="Times New Roman"/>
        </w:rPr>
        <w:t xml:space="preserve">, 304 индивидуальными предпринимателями и 5 главами крестьянских (фермерских) хозяйств. </w:t>
      </w:r>
    </w:p>
    <w:p w:rsidR="00213A86" w:rsidRPr="00213A86" w:rsidRDefault="00213A86" w:rsidP="00213A8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3A86">
        <w:rPr>
          <w:rFonts w:ascii="Times New Roman" w:hAnsi="Times New Roman"/>
        </w:rPr>
        <w:t xml:space="preserve">Наибольший удельный вес в экономике моногорода приходится на промышленное производство, которое представлено тремя видами деятельности:  </w:t>
      </w:r>
    </w:p>
    <w:p w:rsidR="00213A86" w:rsidRPr="00213A86" w:rsidRDefault="00213A86" w:rsidP="00213A86">
      <w:pPr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 xml:space="preserve">добыча полезных ископаемых – </w:t>
      </w:r>
      <w:r>
        <w:rPr>
          <w:rFonts w:ascii="Times New Roman" w:eastAsia="Calibri" w:hAnsi="Times New Roman"/>
          <w:color w:val="000000"/>
          <w:lang w:eastAsia="en-US" w:bidi="ru-RU"/>
        </w:rPr>
        <w:t xml:space="preserve">70% промышленного производства </w:t>
      </w:r>
      <w:r w:rsidRPr="00213A86">
        <w:rPr>
          <w:rFonts w:ascii="Times New Roman" w:eastAsia="Calibri" w:hAnsi="Times New Roman"/>
          <w:color w:val="000000"/>
          <w:lang w:eastAsia="en-US" w:bidi="ru-RU"/>
        </w:rPr>
        <w:t>(</w:t>
      </w:r>
      <w:r w:rsidRPr="00213A86">
        <w:rPr>
          <w:rFonts w:ascii="Times New Roman" w:eastAsia="Calibri" w:hAnsi="Times New Roman"/>
          <w:lang w:eastAsia="en-US"/>
        </w:rPr>
        <w:t>ООО «Абаканский рудник»);</w:t>
      </w:r>
    </w:p>
    <w:p w:rsidR="00213A86" w:rsidRPr="00213A86" w:rsidRDefault="00213A86" w:rsidP="00213A86">
      <w:pPr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>обрабатывающие производства  – 2,1%:</w:t>
      </w:r>
    </w:p>
    <w:p w:rsidR="00213A86" w:rsidRPr="00213A86" w:rsidRDefault="00213A86" w:rsidP="00213A86">
      <w:pPr>
        <w:spacing w:after="0" w:line="240" w:lineRule="auto"/>
        <w:ind w:firstLine="709"/>
        <w:rPr>
          <w:rFonts w:ascii="Times New Roman" w:hAnsi="Times New Roman"/>
          <w:color w:val="000000"/>
          <w:lang w:bidi="ru-RU"/>
        </w:rPr>
      </w:pPr>
      <w:r w:rsidRPr="00213A86">
        <w:rPr>
          <w:rFonts w:ascii="Times New Roman" w:eastAsia="Calibri" w:hAnsi="Times New Roman"/>
          <w:lang w:eastAsia="en-US"/>
        </w:rPr>
        <w:t>– обработка древесины и производство изделий из дерева (ООО «</w:t>
      </w:r>
      <w:proofErr w:type="spellStart"/>
      <w:r w:rsidRPr="00213A86">
        <w:rPr>
          <w:rFonts w:ascii="Times New Roman" w:eastAsia="Calibri" w:hAnsi="Times New Roman"/>
          <w:lang w:eastAsia="en-US"/>
        </w:rPr>
        <w:t>Сиблес</w:t>
      </w:r>
      <w:proofErr w:type="spellEnd"/>
      <w:r w:rsidRPr="00213A86">
        <w:rPr>
          <w:rFonts w:ascii="Times New Roman" w:eastAsia="Calibri" w:hAnsi="Times New Roman"/>
          <w:lang w:eastAsia="en-US"/>
        </w:rPr>
        <w:t>»);</w:t>
      </w:r>
    </w:p>
    <w:p w:rsidR="00213A86" w:rsidRPr="00213A86" w:rsidRDefault="00213A86" w:rsidP="00213A86">
      <w:pPr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color w:val="000000"/>
          <w:lang w:eastAsia="en-US" w:bidi="ru-RU"/>
        </w:rPr>
        <w:t xml:space="preserve">– производство пищевых продуктов (ООО «Кондитер», ООО «Абазинский </w:t>
      </w:r>
      <w:proofErr w:type="spellStart"/>
      <w:r w:rsidRPr="00213A86">
        <w:rPr>
          <w:rFonts w:ascii="Times New Roman" w:eastAsia="Calibri" w:hAnsi="Times New Roman"/>
          <w:color w:val="000000"/>
          <w:lang w:eastAsia="en-US" w:bidi="ru-RU"/>
        </w:rPr>
        <w:t>промхоз</w:t>
      </w:r>
      <w:proofErr w:type="spellEnd"/>
      <w:r w:rsidRPr="00213A86">
        <w:rPr>
          <w:rFonts w:ascii="Times New Roman" w:eastAsia="Calibri" w:hAnsi="Times New Roman"/>
          <w:color w:val="000000"/>
          <w:lang w:eastAsia="en-US" w:bidi="ru-RU"/>
        </w:rPr>
        <w:t>»,  предприятия малого бизнеса)</w:t>
      </w:r>
      <w:r w:rsidRPr="00213A86">
        <w:rPr>
          <w:rFonts w:ascii="Times New Roman" w:eastAsia="Calibri" w:hAnsi="Times New Roman"/>
          <w:lang w:eastAsia="en-US"/>
        </w:rPr>
        <w:t>;</w:t>
      </w:r>
    </w:p>
    <w:p w:rsidR="00213A86" w:rsidRPr="00213A86" w:rsidRDefault="00213A86" w:rsidP="00213A86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>производство, передача и распределение электроэнергии, пара и воды –</w:t>
      </w:r>
      <w:r w:rsidRPr="00213A86">
        <w:rPr>
          <w:rFonts w:ascii="Times New Roman" w:eastAsia="Calibri" w:hAnsi="Times New Roman"/>
          <w:color w:val="000000"/>
          <w:lang w:eastAsia="en-US" w:bidi="ru-RU"/>
        </w:rPr>
        <w:t>27,9% (</w:t>
      </w:r>
      <w:r w:rsidRPr="00213A86">
        <w:rPr>
          <w:rFonts w:ascii="Times New Roman" w:eastAsia="Calibri" w:hAnsi="Times New Roman"/>
          <w:lang w:eastAsia="en-US"/>
        </w:rPr>
        <w:t>ООО «Абаза-</w:t>
      </w:r>
      <w:proofErr w:type="spellStart"/>
      <w:r w:rsidRPr="00213A86">
        <w:rPr>
          <w:rFonts w:ascii="Times New Roman" w:eastAsia="Calibri" w:hAnsi="Times New Roman"/>
          <w:lang w:eastAsia="en-US"/>
        </w:rPr>
        <w:t>Энерго</w:t>
      </w:r>
      <w:proofErr w:type="spellEnd"/>
      <w:r w:rsidRPr="00213A86">
        <w:rPr>
          <w:rFonts w:ascii="Times New Roman" w:eastAsia="Calibri" w:hAnsi="Times New Roman"/>
          <w:lang w:eastAsia="en-US"/>
        </w:rPr>
        <w:t>»)</w:t>
      </w:r>
      <w:r w:rsidRPr="00213A86">
        <w:rPr>
          <w:rFonts w:ascii="Times New Roman" w:eastAsia="Calibri" w:hAnsi="Times New Roman"/>
          <w:color w:val="000000"/>
          <w:lang w:eastAsia="en-US" w:bidi="ru-RU"/>
        </w:rPr>
        <w:t>.</w:t>
      </w:r>
    </w:p>
    <w:p w:rsidR="00213A86" w:rsidRPr="00213A86" w:rsidRDefault="00213A86" w:rsidP="00213A86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hAnsi="Times New Roman"/>
        </w:rPr>
        <w:t xml:space="preserve">Кроме промышленного производства экономика моногорода представлена </w:t>
      </w:r>
      <w:r w:rsidRPr="00213A86">
        <w:rPr>
          <w:rFonts w:ascii="Times New Roman" w:eastAsia="Courier New" w:hAnsi="Times New Roman"/>
          <w:color w:val="000000"/>
          <w:lang w:bidi="ru-RU"/>
        </w:rPr>
        <w:t xml:space="preserve"> транспортными организациями (</w:t>
      </w:r>
      <w:proofErr w:type="spellStart"/>
      <w:r w:rsidRPr="00213A86">
        <w:rPr>
          <w:rFonts w:ascii="Times New Roman" w:eastAsia="Courier New" w:hAnsi="Times New Roman"/>
          <w:color w:val="000000"/>
          <w:lang w:bidi="ru-RU"/>
        </w:rPr>
        <w:t>груз</w:t>
      </w:r>
      <w:proofErr w:type="gramStart"/>
      <w:r w:rsidRPr="00213A86">
        <w:rPr>
          <w:rFonts w:ascii="Times New Roman" w:eastAsia="Courier New" w:hAnsi="Times New Roman"/>
          <w:color w:val="000000"/>
          <w:lang w:bidi="ru-RU"/>
        </w:rPr>
        <w:t>о</w:t>
      </w:r>
      <w:proofErr w:type="spellEnd"/>
      <w:r w:rsidRPr="00213A86">
        <w:rPr>
          <w:rFonts w:ascii="Times New Roman" w:eastAsia="Courier New" w:hAnsi="Times New Roman"/>
          <w:color w:val="000000"/>
          <w:lang w:bidi="ru-RU"/>
        </w:rPr>
        <w:t>-</w:t>
      </w:r>
      <w:proofErr w:type="gramEnd"/>
      <w:r w:rsidRPr="00213A86">
        <w:rPr>
          <w:rFonts w:ascii="Times New Roman" w:eastAsia="Courier New" w:hAnsi="Times New Roman"/>
          <w:color w:val="000000"/>
          <w:lang w:bidi="ru-RU"/>
        </w:rPr>
        <w:t xml:space="preserve"> и </w:t>
      </w:r>
      <w:proofErr w:type="spellStart"/>
      <w:r w:rsidRPr="00213A86">
        <w:rPr>
          <w:rFonts w:ascii="Times New Roman" w:eastAsia="Courier New" w:hAnsi="Times New Roman"/>
          <w:color w:val="000000"/>
          <w:lang w:bidi="ru-RU"/>
        </w:rPr>
        <w:t>пассажироперевозки</w:t>
      </w:r>
      <w:proofErr w:type="spellEnd"/>
      <w:r w:rsidRPr="00213A86">
        <w:rPr>
          <w:rFonts w:ascii="Times New Roman" w:eastAsia="Courier New" w:hAnsi="Times New Roman"/>
          <w:color w:val="000000"/>
          <w:lang w:bidi="ru-RU"/>
        </w:rPr>
        <w:t xml:space="preserve">), охотничьими хозяйствами, туристическими фирмами, предприятиями жилищно-коммунального хозяйства, предприятиями торговли и оказания бытовых услуг населению и др. </w:t>
      </w:r>
      <w:r w:rsidRPr="00213A86">
        <w:rPr>
          <w:rFonts w:ascii="Times New Roman" w:eastAsia="Calibri" w:hAnsi="Times New Roman"/>
          <w:lang w:eastAsia="en-US"/>
        </w:rPr>
        <w:t xml:space="preserve">Доля населения, занятая в малом и среднем предпринимательстве составляет  19,8% от общей численности населения моногорода. </w:t>
      </w:r>
    </w:p>
    <w:p w:rsidR="00213A86" w:rsidRPr="00213A86" w:rsidRDefault="00213A86" w:rsidP="00213A86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 xml:space="preserve">Объем инвестиций в основной капитал крупных и средних организаций по всем источникам финансирования за 2018 год  составил 11,1 </w:t>
      </w:r>
      <w:proofErr w:type="spellStart"/>
      <w:r w:rsidRPr="00213A86">
        <w:rPr>
          <w:rFonts w:ascii="Times New Roman" w:eastAsia="Calibri" w:hAnsi="Times New Roman"/>
          <w:lang w:eastAsia="en-US"/>
        </w:rPr>
        <w:t>млн</w:t>
      </w:r>
      <w:proofErr w:type="gramStart"/>
      <w:r w:rsidRPr="00213A86">
        <w:rPr>
          <w:rFonts w:ascii="Times New Roman" w:eastAsia="Calibri" w:hAnsi="Times New Roman"/>
          <w:lang w:eastAsia="en-US"/>
        </w:rPr>
        <w:t>.р</w:t>
      </w:r>
      <w:proofErr w:type="gramEnd"/>
      <w:r w:rsidRPr="00213A86">
        <w:rPr>
          <w:rFonts w:ascii="Times New Roman" w:eastAsia="Calibri" w:hAnsi="Times New Roman"/>
          <w:lang w:eastAsia="en-US"/>
        </w:rPr>
        <w:t>ублей</w:t>
      </w:r>
      <w:proofErr w:type="spellEnd"/>
      <w:r w:rsidRPr="00213A86">
        <w:rPr>
          <w:rFonts w:ascii="Times New Roman" w:eastAsia="Calibri" w:hAnsi="Times New Roman"/>
          <w:lang w:eastAsia="en-US"/>
        </w:rPr>
        <w:t xml:space="preserve">,  что в 7,3 раза меньше, чем за аналогичный период прошлого года. </w:t>
      </w:r>
    </w:p>
    <w:p w:rsidR="00213A86" w:rsidRPr="00213A86" w:rsidRDefault="00213A86" w:rsidP="00213A86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213A86">
        <w:rPr>
          <w:rFonts w:ascii="Times New Roman" w:eastAsia="Calibri" w:hAnsi="Times New Roman"/>
          <w:lang w:eastAsia="en-US"/>
        </w:rPr>
        <w:t>Жилищное строительство на территории моногорода Абаза ведется индивидуальными застройщиками за счет собственных и заемных средств. За 2018 год объем введенных в действие жилых домов составил 786 кв. м, что является одним из самых низких значений данного показателя по Республике Хакасия.</w:t>
      </w:r>
    </w:p>
    <w:p w:rsidR="00213A86" w:rsidRPr="001A7E2A" w:rsidRDefault="00213A86" w:rsidP="001A7E2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lang w:eastAsia="en-US"/>
        </w:rPr>
      </w:pPr>
      <w:r w:rsidRPr="00213A86">
        <w:rPr>
          <w:rFonts w:ascii="Times New Roman" w:eastAsia="Calibri" w:hAnsi="Times New Roman"/>
          <w:bCs/>
          <w:lang w:eastAsia="en-US"/>
        </w:rPr>
        <w:t xml:space="preserve">Анализ отраслевой структуры потребительского рынка показывает, что наиболее доступной для предпринимательства является  розничная торговля. В 2018 году  оборот розничной торговли составил 319,9 </w:t>
      </w:r>
      <w:proofErr w:type="gramStart"/>
      <w:r w:rsidRPr="00213A86">
        <w:rPr>
          <w:rFonts w:ascii="Times New Roman" w:eastAsia="Calibri" w:hAnsi="Times New Roman"/>
          <w:bCs/>
          <w:lang w:eastAsia="en-US"/>
        </w:rPr>
        <w:t>млн</w:t>
      </w:r>
      <w:proofErr w:type="gramEnd"/>
      <w:r w:rsidRPr="00213A86">
        <w:rPr>
          <w:rFonts w:ascii="Times New Roman" w:eastAsia="Calibri" w:hAnsi="Times New Roman"/>
          <w:bCs/>
          <w:lang w:eastAsia="en-US"/>
        </w:rPr>
        <w:t xml:space="preserve"> рублей, что выше на 7%, чем в 2017 году. </w:t>
      </w:r>
    </w:p>
    <w:p w:rsidR="001A7E2A" w:rsidRPr="001A7E2A" w:rsidRDefault="001A7E2A" w:rsidP="001A7E2A">
      <w:pPr>
        <w:spacing w:after="0" w:line="240" w:lineRule="auto"/>
        <w:rPr>
          <w:rFonts w:ascii="Times New Roman" w:hAnsi="Times New Roman"/>
        </w:rPr>
      </w:pPr>
      <w:r w:rsidRPr="001A7E2A">
        <w:rPr>
          <w:rFonts w:ascii="Times New Roman" w:hAnsi="Times New Roman"/>
        </w:rPr>
        <w:t xml:space="preserve">Кризис и последующее банкротство рудника, начиная, с 2015 года отрицательно сказались на  развитии города. Вплоть до 2018 году происходило ухудшение  всех показателей, характеризующих социально-экономическое развитие города. В 2018 году ситуация улучшилась, в первую очередь благодаря тому, что произошли  положительные сдвиги в работе градообразующего предприятия. В рамках «Мониторинга </w:t>
      </w:r>
      <w:proofErr w:type="gramStart"/>
      <w:r w:rsidRPr="001A7E2A">
        <w:rPr>
          <w:rFonts w:ascii="Times New Roman" w:hAnsi="Times New Roman"/>
        </w:rPr>
        <w:t>критериев оценки органов местного самоуправления Республики</w:t>
      </w:r>
      <w:proofErr w:type="gramEnd"/>
      <w:r w:rsidRPr="001A7E2A">
        <w:rPr>
          <w:rFonts w:ascii="Times New Roman" w:hAnsi="Times New Roman"/>
        </w:rPr>
        <w:t xml:space="preserve"> Хакасия за 2018 год, выполненных Министерством экономического развития Республики Хакасия, г. Абаза наша территория из 25 показателей имеет положительную динамику  по 17 показателям</w:t>
      </w:r>
      <w:r>
        <w:rPr>
          <w:rFonts w:ascii="Times New Roman" w:hAnsi="Times New Roman"/>
        </w:rPr>
        <w:t xml:space="preserve">. </w:t>
      </w:r>
      <w:r w:rsidRPr="001A7E2A">
        <w:rPr>
          <w:rFonts w:ascii="Times New Roman" w:hAnsi="Times New Roman"/>
        </w:rPr>
        <w:t xml:space="preserve">Положительная динамика основных показателей социально-экономического развития  города свидетельствует  о возобновлении  экономического роста города. </w:t>
      </w:r>
    </w:p>
    <w:p w:rsidR="001A7E2A" w:rsidRPr="001A7E2A" w:rsidRDefault="001A7E2A" w:rsidP="001A7E2A">
      <w:pPr>
        <w:jc w:val="both"/>
        <w:rPr>
          <w:rFonts w:ascii="Times New Roman" w:hAnsi="Times New Roman"/>
          <w:b/>
        </w:rPr>
      </w:pPr>
      <w:r w:rsidRPr="001A7E2A">
        <w:rPr>
          <w:rFonts w:ascii="Times New Roman" w:hAnsi="Times New Roman"/>
          <w:b/>
        </w:rPr>
        <w:t>Среднемесячная номинальная начисленная заработная плата работников</w:t>
      </w:r>
    </w:p>
    <w:tbl>
      <w:tblPr>
        <w:tblW w:w="9733" w:type="dxa"/>
        <w:tblInd w:w="-176" w:type="dxa"/>
        <w:tblLook w:val="04A0" w:firstRow="1" w:lastRow="0" w:firstColumn="1" w:lastColumn="0" w:noHBand="0" w:noVBand="1"/>
      </w:tblPr>
      <w:tblGrid>
        <w:gridCol w:w="2313"/>
        <w:gridCol w:w="1272"/>
        <w:gridCol w:w="992"/>
        <w:gridCol w:w="992"/>
        <w:gridCol w:w="1041"/>
        <w:gridCol w:w="1041"/>
        <w:gridCol w:w="1041"/>
        <w:gridCol w:w="1041"/>
      </w:tblGrid>
      <w:tr w:rsidR="001A7E2A" w:rsidRPr="001A7E2A" w:rsidTr="001A7E2A">
        <w:trPr>
          <w:trHeight w:val="328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E2A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E2A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E2A">
              <w:rPr>
                <w:rFonts w:ascii="Times New Roman" w:hAnsi="Times New Roman"/>
                <w:b/>
              </w:rPr>
              <w:t>Отчет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E2A">
              <w:rPr>
                <w:rFonts w:ascii="Times New Roman" w:hAnsi="Times New Roman"/>
                <w:b/>
              </w:rPr>
              <w:t>План</w:t>
            </w:r>
          </w:p>
        </w:tc>
      </w:tr>
      <w:tr w:rsidR="001A7E2A" w:rsidRPr="001A7E2A" w:rsidTr="001A7E2A">
        <w:trPr>
          <w:trHeight w:val="336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E2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E2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E2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E2A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E2A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E2A">
              <w:rPr>
                <w:rFonts w:ascii="Times New Roman" w:hAnsi="Times New Roman"/>
                <w:b/>
              </w:rPr>
              <w:t>2021</w:t>
            </w:r>
          </w:p>
        </w:tc>
      </w:tr>
      <w:tr w:rsidR="001A7E2A" w:rsidRPr="001A7E2A" w:rsidTr="001A7E2A">
        <w:trPr>
          <w:trHeight w:val="841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крупных и средних предприятий и некоммерческих организаций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Рублей</w:t>
            </w:r>
          </w:p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24 535,5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28 736,0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43379,90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45245,24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47236,03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49408,86</w:t>
            </w:r>
          </w:p>
        </w:tc>
      </w:tr>
      <w:tr w:rsidR="001A7E2A" w:rsidRPr="001A7E2A" w:rsidTr="001A7E2A">
        <w:trPr>
          <w:trHeight w:val="26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17 468,20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18 266,80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20777,90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21214,24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21638,52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22092,93</w:t>
            </w:r>
          </w:p>
        </w:tc>
      </w:tr>
      <w:tr w:rsidR="001A7E2A" w:rsidRPr="001A7E2A" w:rsidTr="001A7E2A">
        <w:trPr>
          <w:trHeight w:val="63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муниципальных общеобразовательных учреждений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25 400,90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24 656,90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25555,00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26091,66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26613,49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27172,37</w:t>
            </w:r>
          </w:p>
        </w:tc>
      </w:tr>
      <w:tr w:rsidR="001A7E2A" w:rsidRPr="001A7E2A" w:rsidTr="001A7E2A">
        <w:trPr>
          <w:trHeight w:val="69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lastRenderedPageBreak/>
              <w:t>учителей муниципальных общеобразовательных учреждений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30 902,90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29 358,20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29417,24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30035,00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30635,70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31279,05</w:t>
            </w:r>
          </w:p>
        </w:tc>
      </w:tr>
      <w:tr w:rsidR="001A7E2A" w:rsidRPr="001A7E2A" w:rsidTr="001A7E2A">
        <w:trPr>
          <w:trHeight w:val="5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муниципальных учреждений культуры и искусства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21 328,10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25 958,3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31986,80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32626,50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33311,70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34077,90</w:t>
            </w:r>
          </w:p>
        </w:tc>
      </w:tr>
      <w:tr w:rsidR="001A7E2A" w:rsidRPr="001A7E2A" w:rsidTr="001A7E2A">
        <w:trPr>
          <w:trHeight w:val="703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14 844,0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17 649,5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21753,30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22188,40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22654,36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E2A" w:rsidRPr="001A7E2A" w:rsidRDefault="001A7E2A" w:rsidP="001A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E2A">
              <w:rPr>
                <w:rFonts w:ascii="Times New Roman" w:hAnsi="Times New Roman"/>
              </w:rPr>
              <w:t>23175,41</w:t>
            </w:r>
          </w:p>
        </w:tc>
      </w:tr>
    </w:tbl>
    <w:p w:rsidR="001A7E2A" w:rsidRPr="00B472F0" w:rsidRDefault="001A7E2A" w:rsidP="0035370F">
      <w:pPr>
        <w:tabs>
          <w:tab w:val="num" w:pos="284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1A7E2A" w:rsidRPr="001A7E2A" w:rsidRDefault="001A7E2A" w:rsidP="0035370F">
      <w:pPr>
        <w:tabs>
          <w:tab w:val="num" w:pos="284"/>
        </w:tabs>
        <w:spacing w:after="0" w:line="240" w:lineRule="auto"/>
        <w:ind w:firstLine="709"/>
        <w:rPr>
          <w:rFonts w:ascii="Times New Roman" w:hAnsi="Times New Roman"/>
          <w:color w:val="000000"/>
        </w:rPr>
      </w:pPr>
      <w:r w:rsidRPr="001A7E2A">
        <w:rPr>
          <w:rFonts w:ascii="Times New Roman" w:hAnsi="Times New Roman"/>
          <w:color w:val="000000"/>
        </w:rPr>
        <w:t>Среднемесячная номинальная начисленная заработная плата работников в 2018 г. по сравнению с 2017 г.:</w:t>
      </w:r>
    </w:p>
    <w:p w:rsidR="001A7E2A" w:rsidRPr="001A7E2A" w:rsidRDefault="0035370F" w:rsidP="003537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1A7E2A" w:rsidRPr="001A7E2A">
        <w:rPr>
          <w:rFonts w:ascii="Times New Roman" w:hAnsi="Times New Roman"/>
          <w:color w:val="000000"/>
        </w:rPr>
        <w:t>работников  муниципальных дошкольных образовательных  учреждений – рост на 13,7 %;</w:t>
      </w:r>
    </w:p>
    <w:p w:rsidR="001A7E2A" w:rsidRPr="001A7E2A" w:rsidRDefault="0035370F" w:rsidP="003537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1A7E2A" w:rsidRPr="001A7E2A">
        <w:rPr>
          <w:rFonts w:ascii="Times New Roman" w:hAnsi="Times New Roman"/>
          <w:color w:val="000000"/>
        </w:rPr>
        <w:t>работников  муниципальных общеобразовательных учреждений – снижение на 3,6%;</w:t>
      </w:r>
    </w:p>
    <w:p w:rsidR="001A7E2A" w:rsidRPr="001A7E2A" w:rsidRDefault="0035370F" w:rsidP="003537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1A7E2A" w:rsidRPr="001A7E2A">
        <w:rPr>
          <w:rFonts w:ascii="Times New Roman" w:hAnsi="Times New Roman"/>
          <w:color w:val="000000"/>
        </w:rPr>
        <w:t>учителей муниципальных общеобразовательных учреждений – снижение на 0,2%;</w:t>
      </w:r>
    </w:p>
    <w:p w:rsidR="001A7E2A" w:rsidRPr="001A7E2A" w:rsidRDefault="0035370F" w:rsidP="003537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</w:t>
      </w:r>
      <w:r w:rsidR="001A7E2A" w:rsidRPr="001A7E2A">
        <w:rPr>
          <w:rFonts w:ascii="Times New Roman" w:hAnsi="Times New Roman"/>
          <w:bCs/>
          <w:color w:val="000000"/>
        </w:rPr>
        <w:t>работников муниципальных учреждений  культуры и искусства – рост на 23,2  %;</w:t>
      </w:r>
    </w:p>
    <w:p w:rsidR="001A7E2A" w:rsidRDefault="0035370F" w:rsidP="003537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</w:t>
      </w:r>
      <w:r w:rsidR="001A7E2A" w:rsidRPr="001A7E2A">
        <w:rPr>
          <w:rFonts w:ascii="Times New Roman" w:hAnsi="Times New Roman"/>
          <w:bCs/>
          <w:color w:val="000000"/>
        </w:rPr>
        <w:t>работников муниципальных учреждений физической культуры и спорта – рост на 23,3%.</w:t>
      </w:r>
    </w:p>
    <w:p w:rsidR="001A7E2A" w:rsidRPr="0035370F" w:rsidRDefault="0035370F" w:rsidP="003537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5370F">
        <w:rPr>
          <w:rFonts w:ascii="Times New Roman" w:hAnsi="Times New Roman"/>
          <w:bCs/>
          <w:color w:val="000000"/>
        </w:rPr>
        <w:t>Заработная плата работников муниципальных образовательных учреждений относительно стабильна, что свидетельствует  о приведении в соответствие с требованиями штатных расписаний</w:t>
      </w:r>
      <w:r w:rsidRPr="0035370F">
        <w:rPr>
          <w:rFonts w:ascii="Times New Roman" w:hAnsi="Times New Roman"/>
          <w:color w:val="000000"/>
        </w:rPr>
        <w:t xml:space="preserve"> и тарификаций учреждений.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 xml:space="preserve">Отдел по делам образования Администрации г. Абазы, являясь структурным подразделением Администрации г. Абазы, в 2018 году решал вопросы реализации государственной политики в сфере образования на муниципальном уровне под руководством Администрации города Абазы и Министерства образования и науки Республики Хакасия.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proofErr w:type="gramStart"/>
      <w:r w:rsidRPr="00630976">
        <w:rPr>
          <w:rFonts w:ascii="Times New Roman" w:hAnsi="Times New Roman"/>
        </w:rPr>
        <w:t>Реализация полномочий органов местного самоуправления в сфере общего и дополнительного образования строилась в соответствии с Федеральным законом от 29.12.2012 №273-ФЗ «Об образовании в Российской Федерации», Законом Республики Хакасия от 05.07.2013 № 60-ЗРХ «Об образовании в Республике Хакасия», государственной программой Российской Федерации «Развитие образования» на 2013-2020 гг., государственной программой Республики Хакасия «Развитие образования в Республике Хакасия (2016-2020 гг.)», Стратегическим планом социально-экономического развития</w:t>
      </w:r>
      <w:proofErr w:type="gramEnd"/>
      <w:r w:rsidRPr="00630976">
        <w:rPr>
          <w:rFonts w:ascii="Times New Roman" w:hAnsi="Times New Roman"/>
        </w:rPr>
        <w:t xml:space="preserve"> муниципального образования город Абазы до 2021, муниципальной программой «Развитие образования в городе Абазе на 2017-2019 гг.», утвержденной Постановлением Администрации </w:t>
      </w:r>
      <w:proofErr w:type="spellStart"/>
      <w:r w:rsidRPr="00630976">
        <w:rPr>
          <w:rFonts w:ascii="Times New Roman" w:hAnsi="Times New Roman"/>
        </w:rPr>
        <w:t>г</w:t>
      </w:r>
      <w:proofErr w:type="gramStart"/>
      <w:r w:rsidRPr="00630976">
        <w:rPr>
          <w:rFonts w:ascii="Times New Roman" w:hAnsi="Times New Roman"/>
        </w:rPr>
        <w:t>.А</w:t>
      </w:r>
      <w:proofErr w:type="gramEnd"/>
      <w:r w:rsidRPr="00630976">
        <w:rPr>
          <w:rFonts w:ascii="Times New Roman" w:hAnsi="Times New Roman"/>
        </w:rPr>
        <w:t>базы</w:t>
      </w:r>
      <w:proofErr w:type="spellEnd"/>
      <w:r w:rsidRPr="00630976">
        <w:rPr>
          <w:rFonts w:ascii="Times New Roman" w:hAnsi="Times New Roman"/>
        </w:rPr>
        <w:t xml:space="preserve"> №792 от 17.11.2016г. (с изменениями).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>Отдел по делам образования Администрации г. Абазы (далее – Отдел) исполняет функции и полномочия учредителя в отношении образовательных организаций: МБОУ «АСОШ № 5»,  МБОУ «АСОШ № 50»,  МБОУ «АСОШ № 49»,  МБДОУ «ЦР</w:t>
      </w:r>
      <w:proofErr w:type="gramStart"/>
      <w:r w:rsidRPr="00630976">
        <w:rPr>
          <w:rFonts w:ascii="Times New Roman" w:hAnsi="Times New Roman"/>
          <w:spacing w:val="-1"/>
        </w:rPr>
        <w:t>Р-</w:t>
      </w:r>
      <w:proofErr w:type="gramEnd"/>
      <w:r w:rsidRPr="00630976">
        <w:rPr>
          <w:rFonts w:ascii="Times New Roman" w:hAnsi="Times New Roman"/>
          <w:spacing w:val="-1"/>
        </w:rPr>
        <w:t xml:space="preserve"> д/с «Дельфин», МБДОУ «ЦРР- д/с «Алёнка», МБДОУ «ЦРР- д/с «Сказка», МБДОУ «ЦРР- д/с «Улыбка», МБОУ ДОД «АЦДТ».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 xml:space="preserve">К полномочиям  Отдела относятся: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 xml:space="preserve">1.Организация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отнесённого к полномочиям Правительства Республики Хакасия.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 xml:space="preserve">2.Организация предоставления дополнительного  образования детям и общедоступного бесплатного дошкольного образования, кроме полномочий по финансовому обеспечению образовательного процесса, отнесённого к полномочиям Правительства Республики Хакасия.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>3.Организация отдыха детей в каникулярное время.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 xml:space="preserve">4.Учёт детей, подлежащих обязательному обучению в образовательных организациях, реализующих образовательные программы общего образования. </w:t>
      </w:r>
    </w:p>
    <w:p w:rsidR="00DE102B" w:rsidRPr="00630976" w:rsidRDefault="00DE102B" w:rsidP="00DE102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</w:rPr>
      </w:pPr>
      <w:r w:rsidRPr="00630976">
        <w:rPr>
          <w:rFonts w:ascii="Times New Roman" w:hAnsi="Times New Roman"/>
          <w:spacing w:val="-1"/>
        </w:rPr>
        <w:t>5.Опека и попечительство.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lastRenderedPageBreak/>
        <w:t>В 2018 году работа Отдела по делам образования Администрации города Абазы была направлена на достижение цели: обеспечение качества образовательных услуг на муниципальном уровне и эффективности управления в сфере образования города.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Для реализации указанной цели были определены следующие основные задачи: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1. Развитие инфраструктуры и организационно-</w:t>
      </w:r>
      <w:proofErr w:type="gramStart"/>
      <w:r w:rsidRPr="00630976">
        <w:rPr>
          <w:rFonts w:ascii="Times New Roman" w:hAnsi="Times New Roman"/>
        </w:rPr>
        <w:t>экономических механизмов</w:t>
      </w:r>
      <w:proofErr w:type="gramEnd"/>
      <w:r w:rsidRPr="00630976">
        <w:rPr>
          <w:rFonts w:ascii="Times New Roman" w:hAnsi="Times New Roman"/>
        </w:rPr>
        <w:t>, обеспечивающих максимально равную доступность услуг дошкольного, общего и дополнительного образования детей.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2.Совершенствование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3.Обеспечение эффективной системы по социализации и самореализации детей, координация межведомственного взаимодействия по использованию воспитательного потенциала организаций и объединений различных ведомств и форм собственности.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hAnsi="Times New Roman"/>
          <w:spacing w:val="-1"/>
        </w:rPr>
        <w:t>4.Обеспечение права ребёнка на семью.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В структуру системы образования города входят 3 школы, 4 дошкольных учреждений  и учреждение дополнительного образования.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муниципальном образовании </w:t>
      </w:r>
      <w:proofErr w:type="gramStart"/>
      <w:r w:rsidRPr="00630976">
        <w:rPr>
          <w:rFonts w:ascii="Times New Roman" w:hAnsi="Times New Roman"/>
        </w:rPr>
        <w:t>на конец</w:t>
      </w:r>
      <w:proofErr w:type="gramEnd"/>
      <w:r w:rsidRPr="00630976">
        <w:rPr>
          <w:rFonts w:ascii="Times New Roman" w:hAnsi="Times New Roman"/>
        </w:rPr>
        <w:t xml:space="preserve"> 2018 года, с учетом различных форм образования  обучалось и воспитывалось 2511 человек.  </w:t>
      </w:r>
    </w:p>
    <w:p w:rsidR="00DE102B" w:rsidRPr="00F04C57" w:rsidRDefault="00DE102B" w:rsidP="00DE102B">
      <w:pPr>
        <w:spacing w:after="120"/>
        <w:ind w:firstLine="567"/>
        <w:jc w:val="both"/>
        <w:rPr>
          <w:rFonts w:ascii="Times New Roman" w:eastAsia="Calibri" w:hAnsi="Times New Roman"/>
          <w:b/>
          <w:i/>
          <w:lang w:eastAsia="en-US"/>
        </w:rPr>
      </w:pPr>
      <w:r w:rsidRPr="00F04C57">
        <w:rPr>
          <w:rFonts w:ascii="Times New Roman" w:eastAsia="Calibri" w:hAnsi="Times New Roman"/>
          <w:b/>
          <w:i/>
          <w:lang w:eastAsia="en-US"/>
        </w:rPr>
        <w:t>Количество детей  и педагогических   работников  по уровням  образования</w:t>
      </w:r>
    </w:p>
    <w:tbl>
      <w:tblPr>
        <w:tblW w:w="9552" w:type="dxa"/>
        <w:jc w:val="center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1887"/>
        <w:gridCol w:w="3101"/>
      </w:tblGrid>
      <w:tr w:rsidR="00DE102B" w:rsidRPr="00630976" w:rsidTr="002B2738">
        <w:trPr>
          <w:trHeight w:val="533"/>
          <w:jc w:val="center"/>
        </w:trPr>
        <w:tc>
          <w:tcPr>
            <w:tcW w:w="4564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62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Уровень образования</w:t>
            </w:r>
          </w:p>
        </w:tc>
        <w:tc>
          <w:tcPr>
            <w:tcW w:w="1887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Количество детей</w:t>
            </w:r>
          </w:p>
        </w:tc>
        <w:tc>
          <w:tcPr>
            <w:tcW w:w="3101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Количество педагогических работников</w:t>
            </w:r>
          </w:p>
        </w:tc>
      </w:tr>
      <w:tr w:rsidR="00DE102B" w:rsidRPr="00630976" w:rsidTr="00F04C57">
        <w:trPr>
          <w:trHeight w:val="294"/>
          <w:jc w:val="center"/>
        </w:trPr>
        <w:tc>
          <w:tcPr>
            <w:tcW w:w="4564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Общее образование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1710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</w:t>
            </w:r>
            <w:r w:rsidR="00F04C57">
              <w:rPr>
                <w:rFonts w:ascii="Times New Roman" w:hAnsi="Times New Roman"/>
              </w:rPr>
              <w:t>41</w:t>
            </w:r>
          </w:p>
        </w:tc>
      </w:tr>
      <w:tr w:rsidR="00DE102B" w:rsidRPr="00630976" w:rsidTr="00F04C57">
        <w:trPr>
          <w:trHeight w:val="284"/>
          <w:jc w:val="center"/>
        </w:trPr>
        <w:tc>
          <w:tcPr>
            <w:tcW w:w="4564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Дошкольное образование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801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E102B" w:rsidRPr="00630976" w:rsidRDefault="00F04C57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DE102B" w:rsidRPr="00630976" w:rsidTr="00F04C57">
        <w:trPr>
          <w:trHeight w:val="274"/>
          <w:jc w:val="center"/>
        </w:trPr>
        <w:tc>
          <w:tcPr>
            <w:tcW w:w="4564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Дополнительное образование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880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</w:t>
            </w:r>
            <w:r w:rsidR="00F04C57">
              <w:rPr>
                <w:rFonts w:ascii="Times New Roman" w:hAnsi="Times New Roman"/>
              </w:rPr>
              <w:t>1</w:t>
            </w:r>
          </w:p>
        </w:tc>
      </w:tr>
      <w:tr w:rsidR="00DE102B" w:rsidRPr="00630976" w:rsidTr="00F04C57">
        <w:trPr>
          <w:trHeight w:val="212"/>
          <w:jc w:val="center"/>
        </w:trPr>
        <w:tc>
          <w:tcPr>
            <w:tcW w:w="4564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3391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2</w:t>
            </w:r>
            <w:r w:rsidR="00F04C57">
              <w:rPr>
                <w:rFonts w:ascii="Times New Roman" w:hAnsi="Times New Roman"/>
              </w:rPr>
              <w:t>38</w:t>
            </w:r>
          </w:p>
        </w:tc>
      </w:tr>
    </w:tbl>
    <w:p w:rsidR="00DE102B" w:rsidRPr="00F04C57" w:rsidRDefault="00F04C57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F04C57">
        <w:rPr>
          <w:rFonts w:ascii="Times New Roman" w:hAnsi="Times New Roman"/>
        </w:rPr>
        <w:t xml:space="preserve">Общая численность педагогических работников в муниципальных учреждениях города составляет </w:t>
      </w:r>
      <w:r w:rsidRPr="00F04C57">
        <w:rPr>
          <w:rFonts w:ascii="Times New Roman" w:hAnsi="Times New Roman"/>
          <w:b/>
        </w:rPr>
        <w:t>238 чел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Укомплектованность штатными работниками, соответствующими  квалификационным требованиям,  составляет  – 100 %.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В 2018 году Главной аттестационной комиссией при Министерстве  образования и науки Республики Хакасия аттестованы:</w:t>
      </w:r>
      <w:r w:rsidR="00335070">
        <w:rPr>
          <w:rFonts w:ascii="Times New Roman" w:eastAsia="Calibri" w:hAnsi="Times New Roman"/>
          <w:lang w:eastAsia="en-US"/>
        </w:rPr>
        <w:t xml:space="preserve"> 25 чел.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На высшую квалификационную категорию – 1 человек;</w:t>
      </w:r>
    </w:p>
    <w:p w:rsidR="00DE102B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На первую квалификационную категорию – 2</w:t>
      </w:r>
      <w:r w:rsidR="00335070">
        <w:rPr>
          <w:rFonts w:ascii="Times New Roman" w:eastAsia="Calibri" w:hAnsi="Times New Roman"/>
          <w:lang w:eastAsia="en-US"/>
        </w:rPr>
        <w:t>4</w:t>
      </w:r>
      <w:r w:rsidRPr="00630976">
        <w:rPr>
          <w:rFonts w:ascii="Times New Roman" w:eastAsia="Calibri" w:hAnsi="Times New Roman"/>
          <w:lang w:eastAsia="en-US"/>
        </w:rPr>
        <w:t xml:space="preserve"> человека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Курсовую </w:t>
      </w:r>
      <w:r w:rsidRPr="00335070">
        <w:rPr>
          <w:rFonts w:ascii="Times New Roman" w:hAnsi="Times New Roman"/>
        </w:rPr>
        <w:t xml:space="preserve">подготовку прошли </w:t>
      </w:r>
      <w:r w:rsidR="00335070">
        <w:rPr>
          <w:rFonts w:ascii="Times New Roman" w:hAnsi="Times New Roman"/>
          <w:b/>
        </w:rPr>
        <w:t>43</w:t>
      </w:r>
      <w:r w:rsidRPr="00335070">
        <w:rPr>
          <w:rFonts w:ascii="Times New Roman" w:hAnsi="Times New Roman"/>
          <w:b/>
        </w:rPr>
        <w:t xml:space="preserve"> чел</w:t>
      </w:r>
      <w:r w:rsidRPr="00335070">
        <w:rPr>
          <w:rFonts w:ascii="Times New Roman" w:hAnsi="Times New Roman"/>
        </w:rPr>
        <w:t>.:</w:t>
      </w:r>
      <w:r w:rsidRPr="00630976">
        <w:rPr>
          <w:rFonts w:ascii="Times New Roman" w:hAnsi="Times New Roman"/>
        </w:rPr>
        <w:t xml:space="preserve"> 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  <w:b/>
        </w:rPr>
      </w:pPr>
      <w:r w:rsidRPr="00630976">
        <w:rPr>
          <w:rFonts w:ascii="Times New Roman" w:hAnsi="Times New Roman"/>
        </w:rPr>
        <w:t>Число работающих молодых педагогов</w:t>
      </w:r>
      <w:r w:rsidRPr="00630976">
        <w:rPr>
          <w:rFonts w:ascii="Times New Roman" w:hAnsi="Times New Roman"/>
          <w:b/>
        </w:rPr>
        <w:t xml:space="preserve">  </w:t>
      </w:r>
      <w:r w:rsidRPr="00630976">
        <w:rPr>
          <w:rFonts w:ascii="Times New Roman" w:hAnsi="Times New Roman"/>
        </w:rPr>
        <w:t>в образовательных  учреждениях со стажем  до 5лет на 01.01.2019г.</w:t>
      </w:r>
      <w:r w:rsidRPr="00630976">
        <w:rPr>
          <w:rFonts w:ascii="Times New Roman" w:hAnsi="Times New Roman"/>
          <w:b/>
        </w:rPr>
        <w:t xml:space="preserve"> -  22чел.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АСОШ -  11 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ДОУ – 8 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ДОД – 3 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Число работающих педагогов со стажем более 25 лет – </w:t>
      </w:r>
      <w:r w:rsidRPr="00F04C57">
        <w:rPr>
          <w:rFonts w:ascii="Times New Roman" w:hAnsi="Times New Roman"/>
          <w:b/>
        </w:rPr>
        <w:t>92чел.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АСОШ -  63 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ДОУ – 27 чел.</w:t>
      </w:r>
    </w:p>
    <w:p w:rsidR="00630976" w:rsidRPr="00630976" w:rsidRDefault="00630976" w:rsidP="00630976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>- ДОД – 2 чел.</w:t>
      </w:r>
    </w:p>
    <w:p w:rsidR="00E33E58" w:rsidRDefault="00630976" w:rsidP="00E33E58">
      <w:pPr>
        <w:spacing w:after="0" w:line="240" w:lineRule="auto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Проблема старения кадров остаётся.  В связи с этим разработан план профориентации с учётом востребованности педагогических специальностей. В ноябре началась работа по  работе с учащимися и их родителями в части целевого поступления. Подана заявка на </w:t>
      </w:r>
      <w:r>
        <w:rPr>
          <w:rFonts w:ascii="Times New Roman" w:hAnsi="Times New Roman"/>
        </w:rPr>
        <w:t>1</w:t>
      </w:r>
      <w:r w:rsidRPr="00630976">
        <w:rPr>
          <w:rFonts w:ascii="Times New Roman" w:hAnsi="Times New Roman"/>
        </w:rPr>
        <w:t xml:space="preserve"> мест</w:t>
      </w:r>
      <w:r>
        <w:rPr>
          <w:rFonts w:ascii="Times New Roman" w:hAnsi="Times New Roman"/>
        </w:rPr>
        <w:t>о</w:t>
      </w:r>
      <w:r w:rsidRPr="00630976">
        <w:rPr>
          <w:rFonts w:ascii="Times New Roman" w:hAnsi="Times New Roman"/>
        </w:rPr>
        <w:t xml:space="preserve"> в ХГУ им. Н.Ф. Катанова (учитель математики)</w:t>
      </w:r>
      <w:r>
        <w:rPr>
          <w:rFonts w:ascii="Times New Roman" w:hAnsi="Times New Roman"/>
        </w:rPr>
        <w:t>.</w:t>
      </w:r>
    </w:p>
    <w:p w:rsidR="00E33E58" w:rsidRDefault="00E33E58" w:rsidP="00E33E58">
      <w:pPr>
        <w:spacing w:after="0" w:line="240" w:lineRule="auto"/>
        <w:rPr>
          <w:rFonts w:ascii="Times New Roman" w:hAnsi="Times New Roman"/>
        </w:rPr>
      </w:pPr>
    </w:p>
    <w:p w:rsidR="00E33E58" w:rsidRPr="00E33E58" w:rsidRDefault="00E33E58" w:rsidP="00E33E58">
      <w:pPr>
        <w:spacing w:after="0" w:line="240" w:lineRule="auto"/>
        <w:rPr>
          <w:rFonts w:ascii="Times New Roman" w:hAnsi="Times New Roman"/>
          <w:i/>
        </w:rPr>
      </w:pPr>
      <w:r w:rsidRPr="00E33E58">
        <w:rPr>
          <w:rFonts w:ascii="Times New Roman" w:hAnsi="Times New Roman"/>
          <w:b/>
          <w:i/>
        </w:rPr>
        <w:t xml:space="preserve">Педагоги, награжденные  государственными и ведомственными наградами: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35"/>
        <w:gridCol w:w="3402"/>
        <w:gridCol w:w="4252"/>
      </w:tblGrid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jc w:val="center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jc w:val="center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4252" w:type="dxa"/>
          </w:tcPr>
          <w:p w:rsidR="00E33E58" w:rsidRPr="00E33E58" w:rsidRDefault="00E33E58" w:rsidP="002B2738">
            <w:pPr>
              <w:jc w:val="center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Награждение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Кирилюк Ольга Степановна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Учитель биологии МБОУ «АСОШ№50»</w:t>
            </w: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Премия Главы Республики Хакасия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proofErr w:type="spellStart"/>
            <w:r w:rsidRPr="00E33E58">
              <w:rPr>
                <w:rFonts w:ascii="Times New Roman" w:hAnsi="Times New Roman"/>
              </w:rPr>
              <w:t>МаракулинаЕлена</w:t>
            </w:r>
            <w:proofErr w:type="spellEnd"/>
            <w:r w:rsidRPr="00E33E58">
              <w:rPr>
                <w:rFonts w:ascii="Times New Roman" w:hAnsi="Times New Roman"/>
              </w:rPr>
              <w:t xml:space="preserve"> </w:t>
            </w:r>
            <w:r w:rsidRPr="00E33E58">
              <w:rPr>
                <w:rFonts w:ascii="Times New Roman" w:hAnsi="Times New Roman"/>
              </w:rPr>
              <w:lastRenderedPageBreak/>
              <w:t>Анатольевна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lastRenderedPageBreak/>
              <w:t xml:space="preserve">учитель начальных классов </w:t>
            </w:r>
            <w:r w:rsidRPr="00E33E58">
              <w:rPr>
                <w:rFonts w:ascii="Times New Roman" w:hAnsi="Times New Roman"/>
              </w:rPr>
              <w:lastRenderedPageBreak/>
              <w:t>МБОУ «АСОШ №5»</w:t>
            </w:r>
          </w:p>
          <w:p w:rsidR="00E33E58" w:rsidRPr="00E33E58" w:rsidRDefault="00E33E58" w:rsidP="002B273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lastRenderedPageBreak/>
              <w:t xml:space="preserve">Нагрудный знак «Почётный работник  </w:t>
            </w:r>
            <w:r w:rsidRPr="00E33E58">
              <w:rPr>
                <w:rFonts w:ascii="Times New Roman" w:hAnsi="Times New Roman"/>
              </w:rPr>
              <w:lastRenderedPageBreak/>
              <w:t xml:space="preserve">сферы образования Российской Федерации» 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proofErr w:type="spellStart"/>
            <w:r w:rsidRPr="00E33E58">
              <w:rPr>
                <w:rFonts w:ascii="Times New Roman" w:hAnsi="Times New Roman"/>
              </w:rPr>
              <w:lastRenderedPageBreak/>
              <w:t>Калининой</w:t>
            </w:r>
            <w:proofErr w:type="spellEnd"/>
            <w:r w:rsidRPr="00E33E58">
              <w:rPr>
                <w:rFonts w:ascii="Times New Roman" w:hAnsi="Times New Roman"/>
              </w:rPr>
              <w:t xml:space="preserve"> Татьяне Николаевне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преподаватель – организатор основ безопасности жизнедеятельности  МБОУ «АСОШ №49» им. </w:t>
            </w:r>
            <w:proofErr w:type="spellStart"/>
            <w:r w:rsidRPr="00E33E58">
              <w:rPr>
                <w:rFonts w:ascii="Times New Roman" w:hAnsi="Times New Roman"/>
              </w:rPr>
              <w:t>В.Ф.Маголина</w:t>
            </w:r>
            <w:proofErr w:type="spellEnd"/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Почётная грамота Министерства образования и науки Российской Федерации 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Андреева Оксана Александровна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учитель-логопед </w:t>
            </w:r>
          </w:p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№50»</w:t>
            </w:r>
          </w:p>
          <w:p w:rsidR="00E33E58" w:rsidRPr="00E33E58" w:rsidRDefault="00E33E58" w:rsidP="002B273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Почётная грамота Министерства образования и науки Российской Федерации 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proofErr w:type="spellStart"/>
            <w:r w:rsidRPr="00E33E58">
              <w:rPr>
                <w:rFonts w:ascii="Times New Roman" w:hAnsi="Times New Roman"/>
              </w:rPr>
              <w:t>Чепкасова</w:t>
            </w:r>
            <w:proofErr w:type="spellEnd"/>
            <w:r w:rsidRPr="00E33E58"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учитель начальных классов МБОУ «АСОШ №50»</w:t>
            </w:r>
          </w:p>
          <w:p w:rsidR="00E33E58" w:rsidRPr="00E33E58" w:rsidRDefault="00E33E58" w:rsidP="002B2738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Почётная грамота Министерства образования и науки Республики Хакасия 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proofErr w:type="spellStart"/>
            <w:r w:rsidRPr="00E33E58">
              <w:rPr>
                <w:rFonts w:ascii="Times New Roman" w:hAnsi="Times New Roman"/>
              </w:rPr>
              <w:t>Зажигаев</w:t>
            </w:r>
            <w:proofErr w:type="spellEnd"/>
            <w:r w:rsidRPr="00E33E58">
              <w:rPr>
                <w:rFonts w:ascii="Times New Roman" w:hAnsi="Times New Roman"/>
              </w:rPr>
              <w:t xml:space="preserve"> Анатолий Васильевич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директор МБОУ «АСОШ №5»</w:t>
            </w: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 xml:space="preserve">Благодарственное письмо Министерства образования и науки Республики Хакасия </w:t>
            </w:r>
          </w:p>
        </w:tc>
      </w:tr>
      <w:tr w:rsidR="00E33E58" w:rsidRPr="00E33E58" w:rsidTr="002B2738">
        <w:tc>
          <w:tcPr>
            <w:tcW w:w="2235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proofErr w:type="spellStart"/>
            <w:r w:rsidRPr="00E33E58">
              <w:rPr>
                <w:rFonts w:ascii="Times New Roman" w:hAnsi="Times New Roman"/>
              </w:rPr>
              <w:t>Сотова</w:t>
            </w:r>
            <w:proofErr w:type="spellEnd"/>
            <w:r w:rsidRPr="00E33E58"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340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учитель математики МБОУ «АСОШ №50»</w:t>
            </w:r>
          </w:p>
        </w:tc>
        <w:tc>
          <w:tcPr>
            <w:tcW w:w="4252" w:type="dxa"/>
          </w:tcPr>
          <w:p w:rsidR="00E33E58" w:rsidRPr="00E33E58" w:rsidRDefault="00E33E58" w:rsidP="002B2738">
            <w:pPr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Благодарственное письмо компании «Мобильное Электронное Образование» за активное внедрение в процесс обучения современных педагогических технологий</w:t>
            </w:r>
          </w:p>
        </w:tc>
      </w:tr>
    </w:tbl>
    <w:p w:rsidR="00E33E58" w:rsidRDefault="00E33E58" w:rsidP="00F04C57">
      <w:pPr>
        <w:spacing w:after="0" w:line="240" w:lineRule="auto"/>
        <w:rPr>
          <w:rFonts w:ascii="Times New Roman" w:hAnsi="Times New Roman"/>
        </w:rPr>
      </w:pPr>
    </w:p>
    <w:p w:rsidR="00335070" w:rsidRPr="00335070" w:rsidRDefault="00335070" w:rsidP="00335070">
      <w:pPr>
        <w:spacing w:before="120" w:after="120" w:line="26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33507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Дошкольное образование.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соответствии с частью 3 статьи 5 Федерального закона от 29 декабря 2012 г. N 273-ФЗ "Об образовании в Российской Федерации" разработан и утвержден Федеральный образовательный стандарт дошкольного образования.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Для обеспечения работы по Федеральному государственному образовательному стандарту дошкольного образования (далее - ФГОС </w:t>
      </w:r>
      <w:proofErr w:type="gramStart"/>
      <w:r w:rsidRPr="00630976">
        <w:rPr>
          <w:rFonts w:ascii="Times New Roman" w:hAnsi="Times New Roman"/>
        </w:rPr>
        <w:t>ДО</w:t>
      </w:r>
      <w:proofErr w:type="gramEnd"/>
      <w:r w:rsidRPr="00630976">
        <w:rPr>
          <w:rFonts w:ascii="Times New Roman" w:hAnsi="Times New Roman"/>
        </w:rPr>
        <w:t xml:space="preserve">) требуется финансово-экономического обеспечение ФГОС ДО;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Педагогические коллективы детских садов «Дельфин», «Улыбка», «Алёнка», «Сказка» успешно осуществляли мероприятия по развитию дошкольного образования. В учреждениях создана система образования детей старшего дошкольного возраста с целью обеспечения равных стартовых возможностей для последующего обучения в начальной школе. Благодаря этому 100% детей </w:t>
      </w:r>
      <w:proofErr w:type="spellStart"/>
      <w:r w:rsidRPr="00630976">
        <w:rPr>
          <w:rFonts w:ascii="Times New Roman" w:hAnsi="Times New Roman"/>
        </w:rPr>
        <w:t>предшкольного</w:t>
      </w:r>
      <w:proofErr w:type="spellEnd"/>
      <w:r w:rsidRPr="00630976">
        <w:rPr>
          <w:rFonts w:ascii="Times New Roman" w:hAnsi="Times New Roman"/>
        </w:rPr>
        <w:t xml:space="preserve"> возраста охвачены дошкольным образованием за счёт реализации различных форм образования. Результатом этой успешной работы является подготовка 172 детей к обучению в школах города.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Педагоги дошкольных учреждений заботились о том, чтобы у детей были развиты способности и такие качества личности, которые необходимы ребёнку для осуществления принципиально новой для него деятельности – учебной. Основная масса детей имеет хороший уровень готовности к школе. </w:t>
      </w:r>
    </w:p>
    <w:p w:rsidR="00335070" w:rsidRPr="00630976" w:rsidRDefault="00335070" w:rsidP="00335070">
      <w:pPr>
        <w:spacing w:after="12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Количество родившихся детей, зарегистрированных в очереди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410"/>
      </w:tblGrid>
      <w:tr w:rsidR="00335070" w:rsidRPr="00630976" w:rsidTr="00F11C43">
        <w:trPr>
          <w:trHeight w:val="470"/>
          <w:jc w:val="center"/>
        </w:trPr>
        <w:tc>
          <w:tcPr>
            <w:tcW w:w="1951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2016 год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2017год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2018год</w:t>
            </w:r>
          </w:p>
        </w:tc>
      </w:tr>
      <w:tr w:rsidR="00335070" w:rsidRPr="00630976" w:rsidTr="00F11C43">
        <w:trPr>
          <w:trHeight w:val="406"/>
          <w:jc w:val="center"/>
        </w:trPr>
        <w:tc>
          <w:tcPr>
            <w:tcW w:w="1951" w:type="dxa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2410" w:type="dxa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5070" w:rsidRPr="00630976" w:rsidRDefault="00335070" w:rsidP="00F11C43">
            <w:pPr>
              <w:spacing w:after="0" w:line="26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82</w:t>
            </w:r>
          </w:p>
        </w:tc>
      </w:tr>
    </w:tbl>
    <w:p w:rsidR="00335070" w:rsidRPr="00630976" w:rsidRDefault="00335070" w:rsidP="00335070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Для удовлетворения потребностей населения в услугах дошкольного образования на территории муниципального образования функционируют 4 муниципальных бюджетных дошкольных образовательных учреждения, реализующие общеобразовательные программы дошкольного образования, которые посещает 801 дошкольник с 12 часовым пребыванием и 7 детей с ОВЗ в группе кратковременного пребывания МБДОУ «Улыбка». На территории города в 2018 году было зарегистрировано 1113 детей от 0 до 7 лет, в 2017 году - 1114 детей. Охват дошкольным образованием составляет 73%. </w:t>
      </w:r>
    </w:p>
    <w:p w:rsidR="00335070" w:rsidRPr="00630976" w:rsidRDefault="00335070" w:rsidP="00335070">
      <w:pPr>
        <w:spacing w:after="12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Количество наполняемости детьми дошкольных учреждений на 31 декабря 2018 г. 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12"/>
        <w:gridCol w:w="1939"/>
        <w:gridCol w:w="1939"/>
        <w:gridCol w:w="1937"/>
      </w:tblGrid>
      <w:tr w:rsidR="00335070" w:rsidRPr="00630976" w:rsidTr="00F11C43">
        <w:tc>
          <w:tcPr>
            <w:tcW w:w="817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№</w:t>
            </w:r>
            <w:proofErr w:type="gramStart"/>
            <w:r w:rsidRPr="0063097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630976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412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Наименование учреждения</w:t>
            </w:r>
          </w:p>
        </w:tc>
        <w:tc>
          <w:tcPr>
            <w:tcW w:w="1939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88" w:lineRule="auto"/>
              <w:ind w:firstLine="82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 xml:space="preserve">Детей от 0 до 3 </w:t>
            </w:r>
            <w:r w:rsidRPr="00630976">
              <w:rPr>
                <w:rFonts w:ascii="Times New Roman" w:hAnsi="Times New Roman"/>
                <w:lang w:eastAsia="en-US"/>
              </w:rPr>
              <w:lastRenderedPageBreak/>
              <w:t>лет</w:t>
            </w:r>
          </w:p>
        </w:tc>
        <w:tc>
          <w:tcPr>
            <w:tcW w:w="1939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88" w:lineRule="auto"/>
              <w:ind w:firstLine="82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lastRenderedPageBreak/>
              <w:t xml:space="preserve">Детей от 3 до 7 </w:t>
            </w:r>
            <w:r w:rsidRPr="00630976">
              <w:rPr>
                <w:rFonts w:ascii="Times New Roman" w:hAnsi="Times New Roman"/>
                <w:lang w:eastAsia="en-US"/>
              </w:rPr>
              <w:lastRenderedPageBreak/>
              <w:t>лет</w:t>
            </w:r>
          </w:p>
        </w:tc>
        <w:tc>
          <w:tcPr>
            <w:tcW w:w="1937" w:type="dxa"/>
            <w:shd w:val="clear" w:color="auto" w:fill="DBE5F1"/>
            <w:vAlign w:val="center"/>
          </w:tcPr>
          <w:p w:rsidR="00335070" w:rsidRPr="00630976" w:rsidRDefault="00335070" w:rsidP="00F11C43">
            <w:pPr>
              <w:spacing w:after="0" w:line="288" w:lineRule="auto"/>
              <w:ind w:firstLine="82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</w:tr>
      <w:tr w:rsidR="00335070" w:rsidRPr="00630976" w:rsidTr="00F11C43">
        <w:tc>
          <w:tcPr>
            <w:tcW w:w="817" w:type="dxa"/>
            <w:shd w:val="clear" w:color="auto" w:fill="auto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3412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МБДОУ «ЦРР д/с «Дельфин»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283</w:t>
            </w:r>
          </w:p>
        </w:tc>
        <w:tc>
          <w:tcPr>
            <w:tcW w:w="1937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380</w:t>
            </w:r>
          </w:p>
        </w:tc>
      </w:tr>
      <w:tr w:rsidR="00335070" w:rsidRPr="00630976" w:rsidTr="00F11C43">
        <w:tc>
          <w:tcPr>
            <w:tcW w:w="817" w:type="dxa"/>
            <w:shd w:val="clear" w:color="auto" w:fill="auto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12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МБДОУ «ЦРР д/</w:t>
            </w:r>
            <w:proofErr w:type="gramStart"/>
            <w:r w:rsidRPr="00630976">
              <w:rPr>
                <w:rFonts w:ascii="Times New Roman" w:hAnsi="Times New Roman"/>
                <w:lang w:eastAsia="en-US"/>
              </w:rPr>
              <w:t>с</w:t>
            </w:r>
            <w:proofErr w:type="gramEnd"/>
            <w:r w:rsidRPr="00630976">
              <w:rPr>
                <w:rFonts w:ascii="Times New Roman" w:hAnsi="Times New Roman"/>
                <w:lang w:eastAsia="en-US"/>
              </w:rPr>
              <w:t xml:space="preserve"> «Сказка»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1937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137</w:t>
            </w:r>
          </w:p>
        </w:tc>
      </w:tr>
      <w:tr w:rsidR="00335070" w:rsidRPr="00630976" w:rsidTr="00F11C43">
        <w:tc>
          <w:tcPr>
            <w:tcW w:w="817" w:type="dxa"/>
            <w:shd w:val="clear" w:color="auto" w:fill="auto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12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МБДОУ «ЦРР д/с «Улыбка»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1937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139</w:t>
            </w:r>
          </w:p>
        </w:tc>
      </w:tr>
      <w:tr w:rsidR="00335070" w:rsidRPr="00630976" w:rsidTr="00F11C43">
        <w:tc>
          <w:tcPr>
            <w:tcW w:w="817" w:type="dxa"/>
            <w:shd w:val="clear" w:color="auto" w:fill="auto"/>
            <w:vAlign w:val="center"/>
          </w:tcPr>
          <w:p w:rsidR="00335070" w:rsidRPr="00630976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12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МБДОУ «ЦРР д/с «Аленка»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939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937" w:type="dxa"/>
            <w:shd w:val="clear" w:color="auto" w:fill="auto"/>
          </w:tcPr>
          <w:p w:rsidR="00335070" w:rsidRPr="00630976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 w:rsidRPr="00630976">
              <w:rPr>
                <w:rFonts w:ascii="Times New Roman" w:hAnsi="Times New Roman"/>
                <w:lang w:eastAsia="en-US"/>
              </w:rPr>
              <w:t>145</w:t>
            </w:r>
          </w:p>
        </w:tc>
      </w:tr>
      <w:tr w:rsidR="00335070" w:rsidRPr="00630976" w:rsidTr="00F11C43">
        <w:tc>
          <w:tcPr>
            <w:tcW w:w="817" w:type="dxa"/>
            <w:shd w:val="clear" w:color="auto" w:fill="F2DBDB" w:themeFill="accent2" w:themeFillTint="33"/>
            <w:vAlign w:val="center"/>
          </w:tcPr>
          <w:p w:rsidR="00335070" w:rsidRPr="00590282" w:rsidRDefault="00335070" w:rsidP="00F11C43">
            <w:pPr>
              <w:spacing w:after="0" w:line="288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0282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3412" w:type="dxa"/>
            <w:shd w:val="clear" w:color="auto" w:fill="F2DBDB" w:themeFill="accent2" w:themeFillTint="33"/>
          </w:tcPr>
          <w:p w:rsidR="00335070" w:rsidRPr="00590282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90282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:rsidR="00335070" w:rsidRPr="00590282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90282">
              <w:rPr>
                <w:rFonts w:ascii="Times New Roman" w:hAnsi="Times New Roman"/>
                <w:b/>
                <w:lang w:eastAsia="en-US"/>
              </w:rPr>
              <w:t>179</w:t>
            </w:r>
          </w:p>
        </w:tc>
        <w:tc>
          <w:tcPr>
            <w:tcW w:w="1939" w:type="dxa"/>
            <w:shd w:val="clear" w:color="auto" w:fill="F2DBDB" w:themeFill="accent2" w:themeFillTint="33"/>
          </w:tcPr>
          <w:p w:rsidR="00335070" w:rsidRPr="00590282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90282">
              <w:rPr>
                <w:rFonts w:ascii="Times New Roman" w:hAnsi="Times New Roman"/>
                <w:b/>
                <w:lang w:eastAsia="en-US"/>
              </w:rPr>
              <w:t>622</w:t>
            </w:r>
          </w:p>
        </w:tc>
        <w:tc>
          <w:tcPr>
            <w:tcW w:w="1937" w:type="dxa"/>
            <w:shd w:val="clear" w:color="auto" w:fill="F2DBDB" w:themeFill="accent2" w:themeFillTint="33"/>
          </w:tcPr>
          <w:p w:rsidR="00335070" w:rsidRPr="00590282" w:rsidRDefault="00335070" w:rsidP="00F11C43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90282">
              <w:rPr>
                <w:rFonts w:ascii="Times New Roman" w:hAnsi="Times New Roman"/>
                <w:b/>
                <w:lang w:eastAsia="en-US"/>
              </w:rPr>
              <w:t>801</w:t>
            </w:r>
          </w:p>
        </w:tc>
      </w:tr>
    </w:tbl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Для предоставления детям равных стартовых возможностей в период дошкольного детства учреждения предоставляют широкий спектр образовательных услуг с учетом возрастных и индивидуальных особенностей детей.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Достижение высокого качества дошкольного образования возможно через создание образовательных условий: развивающей предметно-пространственной среды, обеспечения психолого-педагогических условий реализации образовательной программы, соответствующих требованиям ФГОС </w:t>
      </w:r>
      <w:proofErr w:type="gramStart"/>
      <w:r w:rsidRPr="00630976">
        <w:rPr>
          <w:rFonts w:ascii="Times New Roman" w:hAnsi="Times New Roman"/>
        </w:rPr>
        <w:t>ДО</w:t>
      </w:r>
      <w:proofErr w:type="gramEnd"/>
      <w:r w:rsidRPr="00630976">
        <w:rPr>
          <w:rFonts w:ascii="Times New Roman" w:hAnsi="Times New Roman"/>
        </w:rPr>
        <w:t xml:space="preserve">. Во всех ДОУ создана система коррекционной работы, в задачу которой входит осуществление индивидуально ориентированной психолого-медико-педагогической помощи детям. Новые задачи, условия в работе с детьми данных категорий требуют от педагогов качественно новых компетенций. На сегодняшний день в дошкольных учреждениях работают 84 педагога. Из них с высшим образованием 51 человек.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С целью обеспечения доступности и оптимизации получения муниципальной услуги по приему заявлений на зачисление в муниципальное дошкольное учреждение, а также постановке на соответствующий учет родителям и законным представителям детей дошкольного возраста с 2014 года предоставлена возможность получить эту услугу в электронном виде через систему Интернет на Едином портале государственных услуг, при личном обращении в Отдел по делам образования или через</w:t>
      </w:r>
      <w:proofErr w:type="gramEnd"/>
      <w:r w:rsidRPr="00630976">
        <w:rPr>
          <w:rFonts w:ascii="Times New Roman" w:hAnsi="Times New Roman"/>
        </w:rPr>
        <w:t xml:space="preserve"> МФЦ. В целях прозрачности, открытости и достоверности введена в эксплуатацию Автоматизированная Информационная система «Электронный детский сад».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Мероприятия</w:t>
      </w:r>
      <w:proofErr w:type="gramEnd"/>
      <w:r w:rsidRPr="00630976">
        <w:rPr>
          <w:rFonts w:ascii="Times New Roman" w:hAnsi="Times New Roman"/>
        </w:rPr>
        <w:t xml:space="preserve"> проведенные за 2018 год: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1.XII августовская конференция педагогических работников г. Абазы «Повышение качества и конкурентоспособности системы образования г. Абазы». Секции дошкольников </w:t>
      </w:r>
      <w:proofErr w:type="gramStart"/>
      <w:r w:rsidRPr="00630976">
        <w:rPr>
          <w:rFonts w:ascii="Times New Roman" w:hAnsi="Times New Roman"/>
        </w:rPr>
        <w:t>проведена</w:t>
      </w:r>
      <w:proofErr w:type="gramEnd"/>
      <w:r w:rsidRPr="00630976">
        <w:rPr>
          <w:rFonts w:ascii="Times New Roman" w:hAnsi="Times New Roman"/>
        </w:rPr>
        <w:t xml:space="preserve"> по новой форме: «Игры народов России» - игротека.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 Участие приняли 130 человек из них 16 педагогов.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2.Организация и проведение НПК среди дошкольников. Всего в мероприятии приняло участие 20 педагогов и 25 детей.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3.Традиционным стало выступление дошкольников  в мероприятии «Смотр песни и строя», посвящённый Дню Победы. Приняли участие 21 воспитанник,  12 педагогов, которые готовили участников Смотра.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5.Организация и проведение муниципального конкурса «Педагог дошкольной образовательной организации -2018».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Всего в конкурсе приняло участие 12 педагогов. Педагог МБДОУ «ЦРР – Д/С «Алёнка» стал победителем муниципального этапа и лауреатом республиканского конкурса.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6.Организация и проведение заседаний ГМО. Опытом работы в рамках ГМО поделилось 28 педагогов всех дошкольных организаций, учителя школ города.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7. Единая неделя педагогического мастерства с участием родителей – 41 участник из числа педагогов, 31 родитель и 75 детей.  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Популярность набирает такое методическое мероприятие как «Педагогическая гостиная», в которой активно принимают участие и педагоги и родители.</w:t>
      </w:r>
    </w:p>
    <w:p w:rsidR="00335070" w:rsidRPr="00630976" w:rsidRDefault="00335070" w:rsidP="00335070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Педагоги всех ДОУ города в 2018 году активно участвовали в конкурсах всех уровней, нередко становились их победителями и лауреатами; аттестовались; повышали свою квалификацию на курсах; распространяли педагогический опыт на семинарах и круглых столах, а также в периодической печати. </w:t>
      </w:r>
    </w:p>
    <w:p w:rsidR="00335070" w:rsidRPr="00F04C57" w:rsidRDefault="00335070" w:rsidP="00F04C57">
      <w:pPr>
        <w:spacing w:after="0" w:line="240" w:lineRule="auto"/>
        <w:rPr>
          <w:rFonts w:ascii="Times New Roman" w:hAnsi="Times New Roman"/>
        </w:rPr>
      </w:pPr>
    </w:p>
    <w:p w:rsidR="00335070" w:rsidRDefault="00335070" w:rsidP="00F04C57">
      <w:pPr>
        <w:spacing w:after="0" w:line="26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DE102B" w:rsidRDefault="00DE102B" w:rsidP="00F04C57">
      <w:pPr>
        <w:spacing w:after="0" w:line="26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F04C57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lastRenderedPageBreak/>
        <w:t>Общее образование.</w:t>
      </w: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  <w:b/>
        </w:rPr>
      </w:pPr>
      <w:r w:rsidRPr="002625F0">
        <w:rPr>
          <w:rFonts w:ascii="Times New Roman" w:hAnsi="Times New Roman"/>
        </w:rPr>
        <w:t xml:space="preserve">Количество обучающихся в общеобразовательных организациях на  01.01. 2019 года составляет - </w:t>
      </w:r>
      <w:r w:rsidRPr="002625F0">
        <w:rPr>
          <w:rFonts w:ascii="Times New Roman" w:hAnsi="Times New Roman"/>
          <w:b/>
        </w:rPr>
        <w:t xml:space="preserve">1710 чел.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1524"/>
      </w:tblGrid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Показатели на 01.01.2019г.</w:t>
            </w:r>
          </w:p>
        </w:tc>
        <w:tc>
          <w:tcPr>
            <w:tcW w:w="1843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2016год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2017год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2018года</w:t>
            </w:r>
          </w:p>
        </w:tc>
      </w:tr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625F0">
              <w:rPr>
                <w:rFonts w:ascii="Times New Roman" w:hAnsi="Times New Roman"/>
              </w:rPr>
              <w:t>Количество обучающихся  в общеобразовательных организациях</w:t>
            </w:r>
            <w:proofErr w:type="gramEnd"/>
          </w:p>
        </w:tc>
        <w:tc>
          <w:tcPr>
            <w:tcW w:w="1843" w:type="dxa"/>
          </w:tcPr>
          <w:p w:rsidR="002625F0" w:rsidRPr="002625F0" w:rsidRDefault="002625F0" w:rsidP="002B2738">
            <w:pPr>
              <w:tabs>
                <w:tab w:val="center" w:pos="813"/>
              </w:tabs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ab/>
              <w:t>1718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1723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1710</w:t>
            </w:r>
          </w:p>
        </w:tc>
      </w:tr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Количество классов комплектов</w:t>
            </w:r>
          </w:p>
        </w:tc>
        <w:tc>
          <w:tcPr>
            <w:tcW w:w="1843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86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85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82</w:t>
            </w:r>
          </w:p>
        </w:tc>
      </w:tr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625F0">
              <w:rPr>
                <w:rFonts w:ascii="Times New Roman" w:hAnsi="Times New Roman"/>
              </w:rPr>
              <w:t>Количество обучающихся в специальных коррекционных классах</w:t>
            </w:r>
            <w:proofErr w:type="gramEnd"/>
          </w:p>
        </w:tc>
        <w:tc>
          <w:tcPr>
            <w:tcW w:w="1843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92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79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49</w:t>
            </w:r>
          </w:p>
        </w:tc>
      </w:tr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 xml:space="preserve">Количество детей на домашнем обучении </w:t>
            </w:r>
          </w:p>
        </w:tc>
        <w:tc>
          <w:tcPr>
            <w:tcW w:w="1843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14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18</w:t>
            </w:r>
          </w:p>
        </w:tc>
      </w:tr>
      <w:tr w:rsidR="002625F0" w:rsidRPr="002625F0" w:rsidTr="002B2738">
        <w:tc>
          <w:tcPr>
            <w:tcW w:w="4361" w:type="dxa"/>
          </w:tcPr>
          <w:p w:rsidR="002625F0" w:rsidRPr="002625F0" w:rsidRDefault="002625F0" w:rsidP="002B2738">
            <w:pPr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Количество детей - инвалидов</w:t>
            </w:r>
          </w:p>
        </w:tc>
        <w:tc>
          <w:tcPr>
            <w:tcW w:w="1843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26</w:t>
            </w:r>
          </w:p>
        </w:tc>
        <w:tc>
          <w:tcPr>
            <w:tcW w:w="1524" w:type="dxa"/>
          </w:tcPr>
          <w:p w:rsidR="002625F0" w:rsidRPr="002625F0" w:rsidRDefault="002625F0" w:rsidP="002B2738">
            <w:pPr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29</w:t>
            </w:r>
          </w:p>
        </w:tc>
      </w:tr>
    </w:tbl>
    <w:p w:rsidR="002625F0" w:rsidRPr="002625F0" w:rsidRDefault="002625F0" w:rsidP="002625F0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  <w:b/>
        </w:rPr>
      </w:pPr>
      <w:r w:rsidRPr="002625F0">
        <w:rPr>
          <w:rFonts w:ascii="Times New Roman" w:hAnsi="Times New Roman"/>
        </w:rPr>
        <w:t xml:space="preserve">Выбыли школьники, которые обучались временно на период отпуска родителей, переезд семьи на другие территории Республики Хакасия </w:t>
      </w:r>
      <w:r w:rsidRPr="002625F0">
        <w:rPr>
          <w:rFonts w:ascii="Times New Roman" w:hAnsi="Times New Roman"/>
          <w:b/>
        </w:rPr>
        <w:t xml:space="preserve">– 27чел. </w:t>
      </w:r>
      <w:r w:rsidRPr="002625F0">
        <w:rPr>
          <w:rFonts w:ascii="Times New Roman" w:hAnsi="Times New Roman"/>
        </w:rPr>
        <w:t>Прибыло</w:t>
      </w:r>
      <w:r w:rsidRPr="002625F0">
        <w:rPr>
          <w:rFonts w:ascii="Times New Roman" w:hAnsi="Times New Roman"/>
          <w:b/>
        </w:rPr>
        <w:t>- 19 чел.</w:t>
      </w:r>
    </w:p>
    <w:p w:rsidR="002625F0" w:rsidRPr="003619FF" w:rsidRDefault="002625F0" w:rsidP="002625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10" w:type="dxa"/>
        <w:jc w:val="center"/>
        <w:tblInd w:w="-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831"/>
        <w:gridCol w:w="1701"/>
        <w:gridCol w:w="1701"/>
        <w:gridCol w:w="1212"/>
        <w:gridCol w:w="1327"/>
      </w:tblGrid>
      <w:tr w:rsidR="002625F0" w:rsidRPr="002625F0" w:rsidTr="002625F0">
        <w:trPr>
          <w:trHeight w:val="239"/>
          <w:jc w:val="center"/>
        </w:trPr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/>
                <w:kern w:val="24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Уровни</w:t>
            </w:r>
          </w:p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 xml:space="preserve"> образования</w:t>
            </w:r>
          </w:p>
        </w:tc>
        <w:tc>
          <w:tcPr>
            <w:tcW w:w="5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1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 xml:space="preserve"> 2 четверть – качество / успеваемость %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1CE"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По городу</w:t>
            </w:r>
          </w:p>
        </w:tc>
      </w:tr>
      <w:tr w:rsidR="002625F0" w:rsidRPr="002625F0" w:rsidTr="002625F0">
        <w:trPr>
          <w:trHeight w:val="172"/>
          <w:jc w:val="center"/>
        </w:trPr>
        <w:tc>
          <w:tcPr>
            <w:tcW w:w="15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kern w:val="24"/>
              </w:rPr>
            </w:pPr>
            <w:r w:rsidRPr="002625F0">
              <w:rPr>
                <w:rFonts w:ascii="Times New Roman" w:eastAsia="Calibri" w:hAnsi="Times New Roman"/>
                <w:b/>
                <w:bCs/>
                <w:kern w:val="24"/>
              </w:rPr>
              <w:t>МБОУ «АСОШ № 5»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625F0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  <w:r w:rsidRPr="002625F0">
              <w:rPr>
                <w:rFonts w:ascii="Times New Roman" w:eastAsia="Calibri" w:hAnsi="Times New Roman"/>
                <w:b/>
                <w:bCs/>
                <w:kern w:val="24"/>
              </w:rPr>
              <w:t>МБОУ «АСОШ№ 49»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25F0" w:rsidRDefault="002625F0" w:rsidP="002625F0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4"/>
              </w:rPr>
            </w:pPr>
            <w:r w:rsidRPr="002625F0">
              <w:rPr>
                <w:rFonts w:ascii="Times New Roman" w:eastAsia="Calibri" w:hAnsi="Times New Roman"/>
                <w:b/>
                <w:bCs/>
                <w:kern w:val="24"/>
              </w:rPr>
              <w:t>МБОУ</w:t>
            </w:r>
          </w:p>
          <w:p w:rsidR="002625F0" w:rsidRPr="002625F0" w:rsidRDefault="002625F0" w:rsidP="002625F0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b/>
                <w:bCs/>
                <w:kern w:val="24"/>
              </w:rPr>
              <w:t>«АСОШ № 50»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eastAsia="Calibri" w:hAnsi="Times New Roman"/>
                <w:kern w:val="24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 xml:space="preserve">Качество </w:t>
            </w:r>
          </w:p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Успеваемость %</w:t>
            </w:r>
          </w:p>
        </w:tc>
      </w:tr>
      <w:tr w:rsidR="002625F0" w:rsidRPr="002625F0" w:rsidTr="002625F0">
        <w:trPr>
          <w:trHeight w:val="131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1-4 классы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42/99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52/100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49/99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47,6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99</w:t>
            </w:r>
          </w:p>
        </w:tc>
      </w:tr>
      <w:tr w:rsidR="002625F0" w:rsidRPr="002625F0" w:rsidTr="002625F0">
        <w:trPr>
          <w:trHeight w:val="207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 xml:space="preserve">  5-9 классы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36/100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32/97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28,4/96,1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32,1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98</w:t>
            </w:r>
          </w:p>
        </w:tc>
      </w:tr>
      <w:tr w:rsidR="002625F0" w:rsidRPr="002625F0" w:rsidTr="002625F0">
        <w:trPr>
          <w:trHeight w:val="268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kern w:val="24"/>
              </w:rPr>
              <w:t>10-11 классы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55/91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46/92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66,1/96,8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55,7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5F0">
              <w:rPr>
                <w:rFonts w:ascii="Times New Roman" w:hAnsi="Times New Roman"/>
              </w:rPr>
              <w:t>93</w:t>
            </w:r>
          </w:p>
        </w:tc>
      </w:tr>
      <w:tr w:rsidR="002625F0" w:rsidRPr="002625F0" w:rsidTr="002625F0">
        <w:trPr>
          <w:trHeight w:val="217"/>
          <w:jc w:val="center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25F0">
              <w:rPr>
                <w:rFonts w:ascii="Times New Roman" w:eastAsia="Calibri" w:hAnsi="Times New Roman"/>
                <w:b/>
                <w:bCs/>
                <w:kern w:val="24"/>
              </w:rPr>
              <w:t>Итого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44,3/96,6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43,3/96,3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47,8/97,3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45,1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25F0" w:rsidRPr="002625F0" w:rsidRDefault="002625F0" w:rsidP="002B2738">
            <w:pPr>
              <w:tabs>
                <w:tab w:val="left" w:pos="-426"/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5F0">
              <w:rPr>
                <w:rFonts w:ascii="Times New Roman" w:hAnsi="Times New Roman"/>
                <w:b/>
              </w:rPr>
              <w:t>96,7</w:t>
            </w:r>
          </w:p>
        </w:tc>
      </w:tr>
    </w:tbl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 конец</w:t>
      </w:r>
      <w:proofErr w:type="gramEnd"/>
      <w:r>
        <w:rPr>
          <w:rFonts w:ascii="Times New Roman" w:hAnsi="Times New Roman"/>
          <w:b/>
        </w:rPr>
        <w:t xml:space="preserve"> 2018г. </w:t>
      </w:r>
      <w:r w:rsidRPr="002625F0">
        <w:rPr>
          <w:rFonts w:ascii="Times New Roman" w:hAnsi="Times New Roman"/>
          <w:b/>
        </w:rPr>
        <w:t xml:space="preserve"> повышение качества знаний на 10,9 %, понижение успеваемости на 0,4%.</w:t>
      </w:r>
    </w:p>
    <w:p w:rsidR="002625F0" w:rsidRPr="002625F0" w:rsidRDefault="002625F0" w:rsidP="002625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 xml:space="preserve">На совещании с руководителями общеобразовательных организаций поставлена задача – принять меры  по повышению успеваемости через усиление индивидуальной работы с учащимися и их родителями, активизации взаимодействия учителей – предметников с семьями слабоуспевающих  учеников. Подготовили и провели Совет Отдела по делам образования по вопросу качества обучения. (27 декабря 2018г.) </w:t>
      </w:r>
    </w:p>
    <w:p w:rsidR="002625F0" w:rsidRPr="002625F0" w:rsidRDefault="002625F0" w:rsidP="002625F0">
      <w:pPr>
        <w:spacing w:after="0" w:line="240" w:lineRule="auto"/>
        <w:rPr>
          <w:rFonts w:ascii="Times New Roman" w:hAnsi="Times New Roman"/>
        </w:rPr>
      </w:pPr>
      <w:r w:rsidRPr="002625F0">
        <w:rPr>
          <w:rFonts w:ascii="Times New Roman" w:hAnsi="Times New Roman"/>
          <w:b/>
        </w:rPr>
        <w:t>Охвачено профильным обучением</w:t>
      </w:r>
      <w:r w:rsidRPr="002625F0">
        <w:rPr>
          <w:rFonts w:ascii="Times New Roman" w:hAnsi="Times New Roman"/>
        </w:rPr>
        <w:t xml:space="preserve"> – </w:t>
      </w:r>
      <w:r w:rsidRPr="002625F0">
        <w:rPr>
          <w:rFonts w:ascii="Times New Roman" w:hAnsi="Times New Roman"/>
          <w:b/>
        </w:rPr>
        <w:t>77чел</w:t>
      </w:r>
      <w:r w:rsidRPr="002625F0">
        <w:rPr>
          <w:rFonts w:ascii="Times New Roman" w:hAnsi="Times New Roman"/>
        </w:rPr>
        <w:t>.:</w:t>
      </w:r>
    </w:p>
    <w:p w:rsidR="002625F0" w:rsidRPr="002625F0" w:rsidRDefault="002625F0" w:rsidP="002625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МБОУ «АСОШ№49» - 21чел., учащиеся 10 класса;</w:t>
      </w:r>
    </w:p>
    <w:p w:rsidR="002625F0" w:rsidRPr="002625F0" w:rsidRDefault="002625F0" w:rsidP="002625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МБОУ «АСОШ№50» - 57 чел., учащиеся 10-11классов.</w:t>
      </w: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Учащиеся школ города  участвовали в республиканских профильных образовательных сменах, прошли оздоровление в ВДЦ и МДЦ в период с октября по декабрь 2018г.:</w:t>
      </w: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ВДЦ «Океан»- 1чел.;</w:t>
      </w: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МДЦ «Артек»  - 1чел.;</w:t>
      </w:r>
    </w:p>
    <w:p w:rsidR="002625F0" w:rsidRPr="002625F0" w:rsidRDefault="002625F0" w:rsidP="002625F0">
      <w:pPr>
        <w:spacing w:after="0" w:line="240" w:lineRule="auto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Центр для одарённых детей «Альтаир – Хакасия» - 5чел.;</w:t>
      </w:r>
    </w:p>
    <w:p w:rsidR="002625F0" w:rsidRDefault="002625F0" w:rsidP="00107D0D">
      <w:pPr>
        <w:spacing w:after="0" w:line="240" w:lineRule="auto"/>
        <w:jc w:val="both"/>
        <w:rPr>
          <w:rFonts w:ascii="Times New Roman" w:hAnsi="Times New Roman"/>
        </w:rPr>
      </w:pPr>
      <w:r w:rsidRPr="002625F0">
        <w:rPr>
          <w:rFonts w:ascii="Times New Roman" w:hAnsi="Times New Roman"/>
        </w:rPr>
        <w:t>- поездки по туристическим местам (за пределы РХ) – 8чел.</w:t>
      </w:r>
    </w:p>
    <w:p w:rsidR="002B2738" w:rsidRDefault="002B2738" w:rsidP="002B2738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2B2738" w:rsidRPr="002B2738" w:rsidRDefault="002B2738" w:rsidP="002B2738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2B2738">
        <w:rPr>
          <w:rFonts w:ascii="Times New Roman" w:hAnsi="Times New Roman"/>
          <w:b/>
          <w:color w:val="000000"/>
          <w:shd w:val="clear" w:color="auto" w:fill="FFFFFF"/>
        </w:rPr>
        <w:t>Итоги ГИА 2018 года</w:t>
      </w: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B2738">
        <w:rPr>
          <w:rFonts w:ascii="Times New Roman" w:hAnsi="Times New Roman"/>
          <w:b/>
        </w:rPr>
        <w:t xml:space="preserve">9 класс </w:t>
      </w: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B2738">
        <w:rPr>
          <w:rFonts w:ascii="Times New Roman" w:hAnsi="Times New Roman"/>
        </w:rPr>
        <w:t xml:space="preserve">Всего сдавали </w:t>
      </w:r>
      <w:r w:rsidRPr="002B2738">
        <w:rPr>
          <w:rFonts w:ascii="Times New Roman" w:hAnsi="Times New Roman"/>
          <w:b/>
        </w:rPr>
        <w:t xml:space="preserve">155 </w:t>
      </w:r>
      <w:r w:rsidRPr="002B2738">
        <w:rPr>
          <w:rFonts w:ascii="Times New Roman" w:hAnsi="Times New Roman"/>
        </w:rPr>
        <w:t xml:space="preserve">чел.  </w:t>
      </w: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B2738">
        <w:rPr>
          <w:rFonts w:ascii="Times New Roman" w:hAnsi="Times New Roman"/>
        </w:rPr>
        <w:t xml:space="preserve">150 учащихся сдавали </w:t>
      </w:r>
      <w:proofErr w:type="gramStart"/>
      <w:r w:rsidRPr="002B2738">
        <w:rPr>
          <w:rFonts w:ascii="Times New Roman" w:hAnsi="Times New Roman"/>
        </w:rPr>
        <w:t>по</w:t>
      </w:r>
      <w:proofErr w:type="gramEnd"/>
      <w:r w:rsidRPr="002B2738">
        <w:rPr>
          <w:rFonts w:ascii="Times New Roman" w:hAnsi="Times New Roman"/>
        </w:rPr>
        <w:t xml:space="preserve"> </w:t>
      </w:r>
      <w:proofErr w:type="gramStart"/>
      <w:r w:rsidRPr="002B2738">
        <w:rPr>
          <w:rFonts w:ascii="Times New Roman" w:hAnsi="Times New Roman"/>
        </w:rPr>
        <w:t>форма</w:t>
      </w:r>
      <w:proofErr w:type="gramEnd"/>
      <w:r w:rsidRPr="002B2738">
        <w:rPr>
          <w:rFonts w:ascii="Times New Roman" w:hAnsi="Times New Roman"/>
        </w:rPr>
        <w:t xml:space="preserve"> ОГЭ и 5 учащихся по форме ГВЭ.</w:t>
      </w:r>
    </w:p>
    <w:p w:rsidR="002B2738" w:rsidRPr="00265370" w:rsidRDefault="002B2738" w:rsidP="002B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370">
        <w:rPr>
          <w:rFonts w:ascii="Times New Roman" w:hAnsi="Times New Roman"/>
          <w:b/>
          <w:sz w:val="26"/>
          <w:szCs w:val="26"/>
        </w:rPr>
        <w:t>Результаты ОГЭ</w:t>
      </w:r>
    </w:p>
    <w:tbl>
      <w:tblPr>
        <w:tblStyle w:val="a4"/>
        <w:tblpPr w:leftFromText="180" w:rightFromText="180" w:vertAnchor="text" w:horzAnchor="margin" w:tblpY="13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</w:tblGrid>
      <w:tr w:rsidR="002B2738" w:rsidRPr="002B2738" w:rsidTr="005C73D0">
        <w:tc>
          <w:tcPr>
            <w:tcW w:w="1526" w:type="dxa"/>
            <w:vMerge w:val="restart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предмет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МБОУ «АСОШ № 49»</w:t>
            </w:r>
          </w:p>
        </w:tc>
        <w:tc>
          <w:tcPr>
            <w:tcW w:w="2552" w:type="dxa"/>
            <w:gridSpan w:val="3"/>
            <w:shd w:val="clear" w:color="auto" w:fill="DBE5F1" w:themeFill="accent1" w:themeFillTint="33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МБОУ «АСОШ № 50»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МБОУ «АСОШ № 5»</w:t>
            </w:r>
          </w:p>
        </w:tc>
      </w:tr>
      <w:tr w:rsidR="002B2738" w:rsidRPr="002B2738" w:rsidTr="002B2738">
        <w:tc>
          <w:tcPr>
            <w:tcW w:w="1526" w:type="dxa"/>
            <w:vMerge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кол-во</w:t>
            </w:r>
          </w:p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сдававших</w:t>
            </w:r>
          </w:p>
        </w:tc>
        <w:tc>
          <w:tcPr>
            <w:tcW w:w="993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средний балл по школе</w:t>
            </w:r>
          </w:p>
        </w:tc>
        <w:tc>
          <w:tcPr>
            <w:tcW w:w="850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кол-во</w:t>
            </w:r>
          </w:p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сдававших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 xml:space="preserve">средний балл по </w:t>
            </w: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кол-во</w:t>
            </w:r>
          </w:p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сдававших</w:t>
            </w:r>
          </w:p>
        </w:tc>
        <w:tc>
          <w:tcPr>
            <w:tcW w:w="851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 xml:space="preserve">средний балл по </w:t>
            </w: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134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ind w:right="-8"/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Качество знаний</w:t>
            </w:r>
          </w:p>
        </w:tc>
      </w:tr>
      <w:tr w:rsidR="002B2738" w:rsidRPr="002B2738" w:rsidTr="005C73D0">
        <w:tc>
          <w:tcPr>
            <w:tcW w:w="1526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4,19</w:t>
            </w:r>
          </w:p>
        </w:tc>
        <w:tc>
          <w:tcPr>
            <w:tcW w:w="850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82,98</w:t>
            </w:r>
          </w:p>
        </w:tc>
        <w:tc>
          <w:tcPr>
            <w:tcW w:w="85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4,35</w:t>
            </w:r>
          </w:p>
        </w:tc>
        <w:tc>
          <w:tcPr>
            <w:tcW w:w="85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88,46</w:t>
            </w:r>
          </w:p>
        </w:tc>
        <w:tc>
          <w:tcPr>
            <w:tcW w:w="85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64,0</w:t>
            </w:r>
          </w:p>
        </w:tc>
      </w:tr>
      <w:tr w:rsidR="002B2738" w:rsidRPr="002B2738" w:rsidTr="005C73D0">
        <w:tc>
          <w:tcPr>
            <w:tcW w:w="1526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3,89</w:t>
            </w:r>
          </w:p>
        </w:tc>
        <w:tc>
          <w:tcPr>
            <w:tcW w:w="850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80,85</w:t>
            </w:r>
          </w:p>
        </w:tc>
        <w:tc>
          <w:tcPr>
            <w:tcW w:w="85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3,95</w:t>
            </w:r>
          </w:p>
        </w:tc>
        <w:tc>
          <w:tcPr>
            <w:tcW w:w="85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80,77</w:t>
            </w:r>
          </w:p>
        </w:tc>
        <w:tc>
          <w:tcPr>
            <w:tcW w:w="85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3,64</w:t>
            </w:r>
          </w:p>
        </w:tc>
        <w:tc>
          <w:tcPr>
            <w:tcW w:w="1134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64,0</w:t>
            </w:r>
          </w:p>
        </w:tc>
      </w:tr>
    </w:tbl>
    <w:p w:rsidR="002B2738" w:rsidRPr="002B2738" w:rsidRDefault="002B2738" w:rsidP="002B27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B2738">
        <w:rPr>
          <w:rFonts w:ascii="Times New Roman" w:hAnsi="Times New Roman"/>
        </w:rPr>
        <w:t>По основным предметам в городском рейтинге лидирует МБОУ «АСОШ№50»</w:t>
      </w:r>
    </w:p>
    <w:tbl>
      <w:tblPr>
        <w:tblStyle w:val="a4"/>
        <w:tblW w:w="10173" w:type="dxa"/>
        <w:tblInd w:w="-284" w:type="dxa"/>
        <w:tblLook w:val="04A0" w:firstRow="1" w:lastRow="0" w:firstColumn="1" w:lastColumn="0" w:noHBand="0" w:noVBand="1"/>
      </w:tblPr>
      <w:tblGrid>
        <w:gridCol w:w="2222"/>
        <w:gridCol w:w="1407"/>
        <w:gridCol w:w="1132"/>
        <w:gridCol w:w="1821"/>
        <w:gridCol w:w="1890"/>
        <w:gridCol w:w="1701"/>
      </w:tblGrid>
      <w:tr w:rsidR="002B2738" w:rsidRPr="002B2738" w:rsidTr="005C73D0">
        <w:tc>
          <w:tcPr>
            <w:tcW w:w="2222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2B2738">
              <w:rPr>
                <w:rFonts w:ascii="Times New Roman" w:hAnsi="Times New Roman"/>
                <w:b/>
              </w:rPr>
              <w:t>редмет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средний балл по РХ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Средняя оценка</w:t>
            </w:r>
          </w:p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lastRenderedPageBreak/>
              <w:t xml:space="preserve"> по городу</w:t>
            </w:r>
          </w:p>
        </w:tc>
        <w:tc>
          <w:tcPr>
            <w:tcW w:w="1821" w:type="dxa"/>
            <w:shd w:val="clear" w:color="auto" w:fill="DBE5F1" w:themeFill="accent1" w:themeFillTint="33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Средняя оценка </w:t>
            </w:r>
            <w:r w:rsidRPr="002B2738">
              <w:rPr>
                <w:rFonts w:ascii="Times New Roman" w:hAnsi="Times New Roman"/>
                <w:b/>
              </w:rPr>
              <w:t xml:space="preserve">«АСОШ </w:t>
            </w:r>
            <w:r w:rsidRPr="002B2738">
              <w:rPr>
                <w:rFonts w:ascii="Times New Roman" w:hAnsi="Times New Roman"/>
                <w:b/>
              </w:rPr>
              <w:lastRenderedPageBreak/>
              <w:t>№ 49»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Средняя оценка </w:t>
            </w:r>
            <w:r w:rsidRPr="002B2738">
              <w:rPr>
                <w:rFonts w:ascii="Times New Roman" w:hAnsi="Times New Roman"/>
                <w:b/>
              </w:rPr>
              <w:t xml:space="preserve">МБОУ «АСОШ </w:t>
            </w:r>
            <w:r w:rsidRPr="002B2738">
              <w:rPr>
                <w:rFonts w:ascii="Times New Roman" w:hAnsi="Times New Roman"/>
                <w:b/>
              </w:rPr>
              <w:lastRenderedPageBreak/>
              <w:t>№ 50»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lastRenderedPageBreak/>
              <w:t xml:space="preserve">Средняя оценка МБОУ </w:t>
            </w:r>
            <w:r w:rsidRPr="002B2738">
              <w:rPr>
                <w:rFonts w:ascii="Times New Roman" w:hAnsi="Times New Roman"/>
                <w:b/>
              </w:rPr>
              <w:lastRenderedPageBreak/>
              <w:t>«АСОШ № 5»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4,2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4,21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4,19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4,35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3,08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3,85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3,88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3,89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3,95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3,64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физика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3,94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4,09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4,0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4,25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3,83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4,49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4,0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3,0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4,33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-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химия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4,18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4,15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89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4,13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4,0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3,67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4,14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4,09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4,42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</w:rPr>
              <w:t>3,55</w:t>
            </w:r>
          </w:p>
        </w:tc>
      </w:tr>
      <w:tr w:rsidR="002B2738" w:rsidRPr="002B2738" w:rsidTr="002B2738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3,89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4,25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4,25</w:t>
            </w:r>
          </w:p>
        </w:tc>
        <w:tc>
          <w:tcPr>
            <w:tcW w:w="189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-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4,04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4,33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  <w:tab w:val="left" w:pos="435"/>
                <w:tab w:val="center" w:pos="671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89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4,33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</w:rPr>
              <w:t>4,0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3,75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3,94</w:t>
            </w:r>
          </w:p>
        </w:tc>
        <w:tc>
          <w:tcPr>
            <w:tcW w:w="1821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3,95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4,09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2B2738">
              <w:rPr>
                <w:rFonts w:ascii="Times New Roman" w:hAnsi="Times New Roman"/>
                <w:noProof/>
              </w:rPr>
              <w:t>3,41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3,65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3,5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89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3,0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</w:rPr>
            </w:pPr>
            <w:r w:rsidRPr="002B2738">
              <w:rPr>
                <w:rFonts w:ascii="Times New Roman" w:hAnsi="Times New Roman"/>
                <w:noProof/>
              </w:rPr>
              <w:t>3,0</w:t>
            </w:r>
          </w:p>
        </w:tc>
      </w:tr>
      <w:tr w:rsidR="002B2738" w:rsidRPr="002B2738" w:rsidTr="005C73D0">
        <w:tc>
          <w:tcPr>
            <w:tcW w:w="2222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07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3,84</w:t>
            </w:r>
          </w:p>
        </w:tc>
        <w:tc>
          <w:tcPr>
            <w:tcW w:w="1132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3,39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3,54</w:t>
            </w:r>
          </w:p>
        </w:tc>
        <w:tc>
          <w:tcPr>
            <w:tcW w:w="1890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3,29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</w:rPr>
            </w:pPr>
            <w:r w:rsidRPr="002B2738">
              <w:rPr>
                <w:rFonts w:ascii="Times New Roman" w:hAnsi="Times New Roman"/>
                <w:noProof/>
              </w:rPr>
              <w:t>3,4</w:t>
            </w:r>
          </w:p>
        </w:tc>
      </w:tr>
    </w:tbl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B2738">
        <w:rPr>
          <w:rFonts w:ascii="Times New Roman" w:hAnsi="Times New Roman"/>
          <w:b/>
        </w:rPr>
        <w:t>Рейтинг  общеобразовательных организаций по городу</w:t>
      </w:r>
    </w:p>
    <w:tbl>
      <w:tblPr>
        <w:tblStyle w:val="a4"/>
        <w:tblpPr w:leftFromText="180" w:rightFromText="180" w:vertAnchor="text" w:horzAnchor="margin" w:tblpX="-318" w:tblpY="133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984"/>
        <w:gridCol w:w="1418"/>
        <w:gridCol w:w="1134"/>
      </w:tblGrid>
      <w:tr w:rsidR="002B2738" w:rsidRPr="002B2738" w:rsidTr="005C73D0">
        <w:tc>
          <w:tcPr>
            <w:tcW w:w="2518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ОО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 xml:space="preserve">Доля выпускников, успешно сдавших ОГЭ по </w:t>
            </w:r>
            <w:proofErr w:type="spellStart"/>
            <w:r w:rsidRPr="002B2738">
              <w:rPr>
                <w:rFonts w:ascii="Times New Roman" w:hAnsi="Times New Roman"/>
              </w:rPr>
              <w:t>рус</w:t>
            </w:r>
            <w:proofErr w:type="gramStart"/>
            <w:r w:rsidRPr="002B2738">
              <w:rPr>
                <w:rFonts w:ascii="Times New Roman" w:hAnsi="Times New Roman"/>
              </w:rPr>
              <w:t>.я</w:t>
            </w:r>
            <w:proofErr w:type="gramEnd"/>
            <w:r w:rsidRPr="002B273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Доля выпускников, успешно сдавших ОГЭ по математике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proofErr w:type="gramStart"/>
            <w:r w:rsidRPr="002B2738">
              <w:rPr>
                <w:rFonts w:ascii="Times New Roman" w:hAnsi="Times New Roman"/>
              </w:rPr>
              <w:t>Средне-взвешенная</w:t>
            </w:r>
            <w:proofErr w:type="gramEnd"/>
            <w:r w:rsidRPr="002B2738">
              <w:rPr>
                <w:rFonts w:ascii="Times New Roman" w:hAnsi="Times New Roman"/>
              </w:rPr>
              <w:t xml:space="preserve"> оценка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Рейтинг по МО</w:t>
            </w:r>
          </w:p>
        </w:tc>
      </w:tr>
      <w:tr w:rsidR="002B2738" w:rsidRPr="002B2738" w:rsidTr="002B2738">
        <w:tc>
          <w:tcPr>
            <w:tcW w:w="2518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МБОУ «АСОШ №5»</w:t>
            </w:r>
          </w:p>
        </w:tc>
        <w:tc>
          <w:tcPr>
            <w:tcW w:w="1418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58,59</w:t>
            </w:r>
          </w:p>
        </w:tc>
        <w:tc>
          <w:tcPr>
            <w:tcW w:w="1134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3</w:t>
            </w:r>
          </w:p>
        </w:tc>
      </w:tr>
      <w:tr w:rsidR="002B2738" w:rsidRPr="002B2738" w:rsidTr="002B2738">
        <w:tc>
          <w:tcPr>
            <w:tcW w:w="2518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МБОУ «АСОШ №49»</w:t>
            </w:r>
          </w:p>
        </w:tc>
        <w:tc>
          <w:tcPr>
            <w:tcW w:w="1418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78,19</w:t>
            </w:r>
          </w:p>
        </w:tc>
        <w:tc>
          <w:tcPr>
            <w:tcW w:w="1134" w:type="dxa"/>
            <w:shd w:val="clear" w:color="auto" w:fill="FFFFFF" w:themeFill="background1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2</w:t>
            </w:r>
          </w:p>
        </w:tc>
      </w:tr>
      <w:tr w:rsidR="002B2738" w:rsidRPr="002B2738" w:rsidTr="005C73D0">
        <w:tc>
          <w:tcPr>
            <w:tcW w:w="2518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МБОУ «АСОШ №50»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82,05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2B2738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1</w:t>
            </w:r>
          </w:p>
        </w:tc>
      </w:tr>
    </w:tbl>
    <w:p w:rsidR="002B2738" w:rsidRDefault="002B2738" w:rsidP="002B2738">
      <w:pPr>
        <w:spacing w:after="0" w:line="240" w:lineRule="auto"/>
        <w:jc w:val="both"/>
        <w:rPr>
          <w:rFonts w:ascii="Times New Roman" w:hAnsi="Times New Roman"/>
        </w:rPr>
      </w:pP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B2738">
        <w:rPr>
          <w:rFonts w:ascii="Times New Roman" w:hAnsi="Times New Roman"/>
          <w:b/>
        </w:rPr>
        <w:t>Итоги ЕГЭ</w:t>
      </w: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B2738">
        <w:rPr>
          <w:rFonts w:ascii="Times New Roman" w:hAnsi="Times New Roman"/>
        </w:rPr>
        <w:t xml:space="preserve">Всего сдавали </w:t>
      </w:r>
      <w:r w:rsidRPr="002B2738">
        <w:rPr>
          <w:rFonts w:ascii="Times New Roman" w:hAnsi="Times New Roman"/>
          <w:b/>
        </w:rPr>
        <w:t>72</w:t>
      </w:r>
      <w:r w:rsidRPr="002B2738">
        <w:rPr>
          <w:rFonts w:ascii="Times New Roman" w:hAnsi="Times New Roman"/>
        </w:rPr>
        <w:t xml:space="preserve"> ученика.</w:t>
      </w:r>
    </w:p>
    <w:p w:rsidR="002B2738" w:rsidRPr="002B2738" w:rsidRDefault="002B2738" w:rsidP="002B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B2738">
        <w:rPr>
          <w:rFonts w:ascii="Times New Roman" w:hAnsi="Times New Roman"/>
        </w:rPr>
        <w:t xml:space="preserve">Сводный рейтинг по показателям результативности в РХ - </w:t>
      </w:r>
      <w:r w:rsidRPr="002B2738">
        <w:rPr>
          <w:rFonts w:ascii="Times New Roman" w:hAnsi="Times New Roman"/>
          <w:b/>
        </w:rPr>
        <w:t xml:space="preserve">6 место </w:t>
      </w:r>
    </w:p>
    <w:p w:rsidR="002B2738" w:rsidRPr="008359C7" w:rsidRDefault="002B2738" w:rsidP="002B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="-670" w:tblpY="133"/>
        <w:tblW w:w="10701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134"/>
        <w:gridCol w:w="850"/>
        <w:gridCol w:w="1134"/>
        <w:gridCol w:w="1134"/>
        <w:gridCol w:w="851"/>
        <w:gridCol w:w="1134"/>
        <w:gridCol w:w="1095"/>
      </w:tblGrid>
      <w:tr w:rsidR="002B2738" w:rsidRPr="002B2738" w:rsidTr="00C1364F">
        <w:tc>
          <w:tcPr>
            <w:tcW w:w="1384" w:type="dxa"/>
            <w:vMerge w:val="restart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п</w:t>
            </w:r>
            <w:r w:rsidR="002B2738" w:rsidRPr="005C73D0">
              <w:rPr>
                <w:rFonts w:ascii="Times New Roman" w:hAnsi="Times New Roman"/>
                <w:b/>
              </w:rPr>
              <w:t>редмет</w:t>
            </w:r>
          </w:p>
          <w:p w:rsidR="005C73D0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shd w:val="clear" w:color="auto" w:fill="DBE5F1" w:themeFill="accent1" w:themeFillTint="33"/>
            <w:vAlign w:val="center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МБОУ «АСОШ № 49»</w:t>
            </w:r>
          </w:p>
        </w:tc>
        <w:tc>
          <w:tcPr>
            <w:tcW w:w="3118" w:type="dxa"/>
            <w:gridSpan w:val="3"/>
            <w:shd w:val="clear" w:color="auto" w:fill="DBE5F1" w:themeFill="accent1" w:themeFillTint="33"/>
            <w:vAlign w:val="center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МБОУ «АСОШ № 50»</w:t>
            </w:r>
          </w:p>
        </w:tc>
        <w:tc>
          <w:tcPr>
            <w:tcW w:w="3080" w:type="dxa"/>
            <w:gridSpan w:val="3"/>
            <w:shd w:val="clear" w:color="auto" w:fill="DBE5F1" w:themeFill="accent1" w:themeFillTint="33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МБОУ «АСОШ № 5»</w:t>
            </w:r>
          </w:p>
        </w:tc>
      </w:tr>
      <w:tr w:rsidR="00C1364F" w:rsidRPr="002B2738" w:rsidTr="00C1364F">
        <w:tc>
          <w:tcPr>
            <w:tcW w:w="1384" w:type="dxa"/>
            <w:vMerge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всего</w:t>
            </w:r>
          </w:p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у</w:t>
            </w:r>
            <w:r w:rsidR="002B2738" w:rsidRPr="005C73D0">
              <w:rPr>
                <w:rFonts w:ascii="Times New Roman" w:hAnsi="Times New Roman"/>
                <w:b/>
              </w:rPr>
              <w:t>ровень знаний высокий</w:t>
            </w:r>
          </w:p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 xml:space="preserve"> (81-100)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средний балл по школе</w:t>
            </w:r>
          </w:p>
        </w:tc>
        <w:tc>
          <w:tcPr>
            <w:tcW w:w="850" w:type="dxa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2B2738" w:rsidRPr="005C73D0">
              <w:rPr>
                <w:rFonts w:ascii="Times New Roman" w:hAnsi="Times New Roman"/>
                <w:b/>
              </w:rPr>
              <w:t>ровень знаний высокий (81-100)</w:t>
            </w:r>
          </w:p>
        </w:tc>
        <w:tc>
          <w:tcPr>
            <w:tcW w:w="1134" w:type="dxa"/>
            <w:vAlign w:val="center"/>
          </w:tcPr>
          <w:p w:rsidR="00C1364F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 xml:space="preserve">средний </w:t>
            </w:r>
          </w:p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балл по школе</w:t>
            </w:r>
          </w:p>
        </w:tc>
        <w:tc>
          <w:tcPr>
            <w:tcW w:w="851" w:type="dxa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</w:t>
            </w:r>
            <w:r w:rsidR="002B2738" w:rsidRPr="005C73D0">
              <w:rPr>
                <w:rFonts w:ascii="Times New Roman" w:hAnsi="Times New Roman"/>
                <w:b/>
              </w:rPr>
              <w:t>о</w:t>
            </w:r>
          </w:p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B2738" w:rsidRPr="005C73D0" w:rsidRDefault="005C73D0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="002B2738" w:rsidRPr="005C73D0">
              <w:rPr>
                <w:rFonts w:ascii="Times New Roman" w:hAnsi="Times New Roman"/>
                <w:b/>
              </w:rPr>
              <w:t>ровень знаний высокий (81-100)</w:t>
            </w:r>
          </w:p>
        </w:tc>
        <w:tc>
          <w:tcPr>
            <w:tcW w:w="1095" w:type="dxa"/>
            <w:vAlign w:val="center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средний балл по школе</w:t>
            </w:r>
          </w:p>
        </w:tc>
      </w:tr>
      <w:tr w:rsidR="00C1364F" w:rsidRPr="002B2738" w:rsidTr="00C1364F">
        <w:trPr>
          <w:trHeight w:val="404"/>
        </w:trPr>
        <w:tc>
          <w:tcPr>
            <w:tcW w:w="138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русский язык,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23,08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72,33</w:t>
            </w:r>
          </w:p>
        </w:tc>
        <w:tc>
          <w:tcPr>
            <w:tcW w:w="850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8,7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71,43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10,0</w:t>
            </w:r>
          </w:p>
        </w:tc>
        <w:tc>
          <w:tcPr>
            <w:tcW w:w="1095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61,1</w:t>
            </w:r>
          </w:p>
        </w:tc>
      </w:tr>
      <w:tr w:rsidR="00C1364F" w:rsidRPr="002B2738" w:rsidTr="00C1364F">
        <w:tc>
          <w:tcPr>
            <w:tcW w:w="138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математика</w:t>
            </w:r>
          </w:p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профиль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2B2738">
              <w:rPr>
                <w:rFonts w:ascii="Times New Roman" w:hAnsi="Times New Roman"/>
                <w:b/>
              </w:rPr>
              <w:t>56,59</w:t>
            </w:r>
          </w:p>
        </w:tc>
        <w:tc>
          <w:tcPr>
            <w:tcW w:w="850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51,5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0</w:t>
            </w:r>
          </w:p>
        </w:tc>
        <w:tc>
          <w:tcPr>
            <w:tcW w:w="1095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34,71</w:t>
            </w:r>
          </w:p>
        </w:tc>
      </w:tr>
      <w:tr w:rsidR="00C1364F" w:rsidRPr="002B2738" w:rsidTr="00C1364F">
        <w:tc>
          <w:tcPr>
            <w:tcW w:w="138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математика, база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2B2738">
              <w:rPr>
                <w:rFonts w:ascii="Times New Roman" w:hAnsi="Times New Roman"/>
              </w:rPr>
              <w:t>51,28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2B2738">
              <w:rPr>
                <w:rFonts w:ascii="Times New Roman" w:hAnsi="Times New Roman"/>
                <w:b/>
              </w:rPr>
              <w:t>4,41</w:t>
            </w:r>
          </w:p>
        </w:tc>
        <w:tc>
          <w:tcPr>
            <w:tcW w:w="850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47,37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4,37</w:t>
            </w:r>
          </w:p>
        </w:tc>
        <w:tc>
          <w:tcPr>
            <w:tcW w:w="851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30,0</w:t>
            </w:r>
          </w:p>
        </w:tc>
        <w:tc>
          <w:tcPr>
            <w:tcW w:w="1095" w:type="dxa"/>
          </w:tcPr>
          <w:p w:rsidR="002B2738" w:rsidRPr="002B2738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2B2738">
              <w:rPr>
                <w:rFonts w:ascii="Times New Roman" w:hAnsi="Times New Roman"/>
              </w:rPr>
              <w:t>3,8</w:t>
            </w:r>
          </w:p>
        </w:tc>
      </w:tr>
    </w:tbl>
    <w:p w:rsidR="002B2738" w:rsidRPr="005C73D0" w:rsidRDefault="002B2738" w:rsidP="002B2738">
      <w:pPr>
        <w:rPr>
          <w:color w:val="FF0000"/>
          <w:sz w:val="18"/>
          <w:szCs w:val="18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749"/>
        <w:gridCol w:w="1370"/>
        <w:gridCol w:w="1843"/>
        <w:gridCol w:w="1843"/>
        <w:gridCol w:w="1842"/>
        <w:gridCol w:w="1985"/>
      </w:tblGrid>
      <w:tr w:rsidR="002B2738" w:rsidRPr="005C73D0" w:rsidTr="00C1364F">
        <w:tc>
          <w:tcPr>
            <w:tcW w:w="1749" w:type="dxa"/>
            <w:shd w:val="clear" w:color="auto" w:fill="DBE5F1" w:themeFill="accent1" w:themeFillTint="33"/>
            <w:vAlign w:val="center"/>
          </w:tcPr>
          <w:p w:rsidR="002B2738" w:rsidRPr="005C73D0" w:rsidRDefault="002B2738" w:rsidP="005C73D0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средний балл по РХ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B2738" w:rsidRPr="005C73D0" w:rsidRDefault="00C1364F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B2738" w:rsidRPr="005C73D0">
              <w:rPr>
                <w:rFonts w:ascii="Times New Roman" w:hAnsi="Times New Roman"/>
                <w:b/>
              </w:rPr>
              <w:t>редний балл по городу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 xml:space="preserve">средний балл </w:t>
            </w:r>
          </w:p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«АСОШ № 5»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2B2738" w:rsidRPr="005C73D0" w:rsidRDefault="00C1364F" w:rsidP="00C1364F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средний балл </w:t>
            </w:r>
            <w:r w:rsidR="002B2738" w:rsidRPr="005C73D0">
              <w:rPr>
                <w:rFonts w:ascii="Times New Roman" w:hAnsi="Times New Roman"/>
                <w:b/>
              </w:rPr>
              <w:t xml:space="preserve"> «АСОШ №49»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1364F" w:rsidRDefault="002B2738" w:rsidP="00C1364F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 xml:space="preserve">средний балл </w:t>
            </w:r>
          </w:p>
          <w:p w:rsidR="002B2738" w:rsidRPr="005C73D0" w:rsidRDefault="002B2738" w:rsidP="00C1364F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  <w:b/>
              </w:rPr>
            </w:pPr>
            <w:r w:rsidRPr="005C73D0">
              <w:rPr>
                <w:rFonts w:ascii="Times New Roman" w:hAnsi="Times New Roman"/>
                <w:b/>
              </w:rPr>
              <w:t>«АСОШ №50»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70,65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70,49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61,1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72,33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71,43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Математика б.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4,5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4,2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3,8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4,41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4,37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Математика пр.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48,35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51,38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34,71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56,59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51,50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физика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53,36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49,24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36,75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49,56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55,13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Английский п.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73,62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70,0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70,00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химия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53,63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46,25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92,0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44,89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29,5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54,44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51,45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65,0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48,6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56,67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56,32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55,85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53,67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60,75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61,37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62,15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56,33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67,14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57,59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57,28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54,75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54,91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b/>
                <w:noProof/>
              </w:rPr>
              <w:t>62,67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56,21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55,83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5C73D0">
              <w:rPr>
                <w:rFonts w:ascii="Times New Roman" w:hAnsi="Times New Roman"/>
                <w:b/>
              </w:rPr>
              <w:t>56,67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55,00</w:t>
            </w:r>
          </w:p>
        </w:tc>
      </w:tr>
      <w:tr w:rsidR="002B2738" w:rsidRPr="005C73D0" w:rsidTr="00C1364F">
        <w:tc>
          <w:tcPr>
            <w:tcW w:w="1749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70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56,91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5C73D0">
              <w:rPr>
                <w:rFonts w:ascii="Times New Roman" w:hAnsi="Times New Roman"/>
              </w:rPr>
              <w:t>29,00</w:t>
            </w:r>
          </w:p>
        </w:tc>
        <w:tc>
          <w:tcPr>
            <w:tcW w:w="1843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29.00</w:t>
            </w:r>
          </w:p>
        </w:tc>
        <w:tc>
          <w:tcPr>
            <w:tcW w:w="1842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5C73D0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2B2738" w:rsidRPr="005C73D0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noProof/>
                <w:highlight w:val="cyan"/>
              </w:rPr>
            </w:pPr>
            <w:r w:rsidRPr="005C73D0">
              <w:rPr>
                <w:rFonts w:ascii="Times New Roman" w:hAnsi="Times New Roman"/>
                <w:noProof/>
              </w:rPr>
              <w:t>-</w:t>
            </w:r>
          </w:p>
        </w:tc>
      </w:tr>
    </w:tbl>
    <w:p w:rsidR="002B2738" w:rsidRPr="00C1364F" w:rsidRDefault="002B2738" w:rsidP="00C1364F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C1364F">
        <w:rPr>
          <w:rFonts w:ascii="Times New Roman" w:hAnsi="Times New Roman"/>
          <w:b/>
          <w:i/>
        </w:rPr>
        <w:lastRenderedPageBreak/>
        <w:t>Рейтинг общеобразовательных организаций по городу</w:t>
      </w:r>
    </w:p>
    <w:tbl>
      <w:tblPr>
        <w:tblStyle w:val="a4"/>
        <w:tblpPr w:leftFromText="180" w:rightFromText="180" w:vertAnchor="text" w:horzAnchor="margin" w:tblpX="-494" w:tblpY="13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46"/>
        <w:gridCol w:w="1132"/>
        <w:gridCol w:w="1165"/>
        <w:gridCol w:w="1560"/>
        <w:gridCol w:w="1417"/>
        <w:gridCol w:w="1134"/>
      </w:tblGrid>
      <w:tr w:rsidR="00C1364F" w:rsidRPr="00C1364F" w:rsidTr="00C1364F">
        <w:tc>
          <w:tcPr>
            <w:tcW w:w="1668" w:type="dxa"/>
            <w:shd w:val="clear" w:color="auto" w:fill="DBE5F1" w:themeFill="accent1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B2738" w:rsidRPr="00C1364F" w:rsidRDefault="00C1364F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сдавали</w:t>
            </w:r>
          </w:p>
        </w:tc>
        <w:tc>
          <w:tcPr>
            <w:tcW w:w="1246" w:type="dxa"/>
            <w:shd w:val="clear" w:color="auto" w:fill="DBE5F1" w:themeFill="accent1" w:themeFillTint="33"/>
          </w:tcPr>
          <w:p w:rsidR="002B2738" w:rsidRPr="00C1364F" w:rsidRDefault="002B2738" w:rsidP="00C1364F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 xml:space="preserve">Доля, успешно сдавших ЕГЭ по </w:t>
            </w:r>
            <w:proofErr w:type="spellStart"/>
            <w:r w:rsidRPr="00C1364F">
              <w:rPr>
                <w:rFonts w:ascii="Times New Roman" w:hAnsi="Times New Roman"/>
                <w:b/>
              </w:rPr>
              <w:t>рус</w:t>
            </w:r>
            <w:proofErr w:type="gramStart"/>
            <w:r w:rsidRPr="00C1364F">
              <w:rPr>
                <w:rFonts w:ascii="Times New Roman" w:hAnsi="Times New Roman"/>
                <w:b/>
              </w:rPr>
              <w:t>.я</w:t>
            </w:r>
            <w:proofErr w:type="gramEnd"/>
            <w:r w:rsidRPr="00C1364F">
              <w:rPr>
                <w:rFonts w:ascii="Times New Roman" w:hAnsi="Times New Roman"/>
                <w:b/>
              </w:rPr>
              <w:t>з</w:t>
            </w:r>
            <w:r w:rsidR="00C1364F">
              <w:rPr>
                <w:rFonts w:ascii="Times New Roman" w:hAnsi="Times New Roman"/>
                <w:b/>
              </w:rPr>
              <w:t>ыку</w:t>
            </w:r>
            <w:proofErr w:type="spellEnd"/>
          </w:p>
        </w:tc>
        <w:tc>
          <w:tcPr>
            <w:tcW w:w="1132" w:type="dxa"/>
            <w:shd w:val="clear" w:color="auto" w:fill="DBE5F1" w:themeFill="accent1" w:themeFillTint="33"/>
          </w:tcPr>
          <w:p w:rsidR="002B2738" w:rsidRPr="00C1364F" w:rsidRDefault="002B2738" w:rsidP="00C1364F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 xml:space="preserve">Доля, успешно сдавших </w:t>
            </w:r>
            <w:r w:rsidR="00C1364F">
              <w:rPr>
                <w:rFonts w:ascii="Times New Roman" w:hAnsi="Times New Roman"/>
                <w:b/>
              </w:rPr>
              <w:t>Е</w:t>
            </w:r>
            <w:r w:rsidRPr="00C1364F">
              <w:rPr>
                <w:rFonts w:ascii="Times New Roman" w:hAnsi="Times New Roman"/>
                <w:b/>
              </w:rPr>
              <w:t>ГЭ по математике (</w:t>
            </w:r>
            <w:proofErr w:type="spellStart"/>
            <w:proofErr w:type="gramStart"/>
            <w:r w:rsidR="00C1364F"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  <w:r w:rsidRPr="00C1364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65" w:type="dxa"/>
            <w:shd w:val="clear" w:color="auto" w:fill="DBE5F1" w:themeFill="accent1" w:themeFillTint="33"/>
          </w:tcPr>
          <w:p w:rsidR="002B2738" w:rsidRPr="00C1364F" w:rsidRDefault="002B2738" w:rsidP="00C1364F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 xml:space="preserve">Доля, успешно сдавших </w:t>
            </w:r>
            <w:r w:rsidR="00C1364F">
              <w:rPr>
                <w:rFonts w:ascii="Times New Roman" w:hAnsi="Times New Roman"/>
                <w:b/>
              </w:rPr>
              <w:t>Е</w:t>
            </w:r>
            <w:r w:rsidRPr="00C1364F">
              <w:rPr>
                <w:rFonts w:ascii="Times New Roman" w:hAnsi="Times New Roman"/>
                <w:b/>
              </w:rPr>
              <w:t>ГЭ по математике (</w:t>
            </w:r>
            <w:r w:rsidR="00C1364F">
              <w:rPr>
                <w:rFonts w:ascii="Times New Roman" w:hAnsi="Times New Roman"/>
                <w:b/>
              </w:rPr>
              <w:t>Б</w:t>
            </w:r>
            <w:r w:rsidRPr="00C1364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C1364F">
              <w:rPr>
                <w:rFonts w:ascii="Times New Roman" w:hAnsi="Times New Roman"/>
                <w:b/>
              </w:rPr>
              <w:t>Доля выпускников успешно сдавших ЕГЭ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B2738" w:rsidRPr="00C1364F" w:rsidRDefault="002B2738" w:rsidP="00C1364F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Доля выпускников, с результатом 81-100 баллов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 xml:space="preserve">Рейтинг </w:t>
            </w:r>
          </w:p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C1364F">
              <w:rPr>
                <w:rFonts w:ascii="Times New Roman" w:hAnsi="Times New Roman"/>
                <w:b/>
              </w:rPr>
              <w:t>по МО</w:t>
            </w:r>
          </w:p>
        </w:tc>
      </w:tr>
      <w:tr w:rsidR="002B2738" w:rsidRPr="00C1364F" w:rsidTr="00C1364F">
        <w:tc>
          <w:tcPr>
            <w:tcW w:w="1668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МБОУ «АСОШ№5»</w:t>
            </w:r>
          </w:p>
        </w:tc>
        <w:tc>
          <w:tcPr>
            <w:tcW w:w="1134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C1364F">
              <w:rPr>
                <w:rFonts w:ascii="Times New Roman" w:hAnsi="Times New Roman"/>
              </w:rPr>
              <w:t>10</w:t>
            </w:r>
          </w:p>
        </w:tc>
        <w:tc>
          <w:tcPr>
            <w:tcW w:w="1246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highlight w:val="cy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85,71</w:t>
            </w:r>
          </w:p>
        </w:tc>
        <w:tc>
          <w:tcPr>
            <w:tcW w:w="1165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85,0</w:t>
            </w:r>
          </w:p>
        </w:tc>
        <w:tc>
          <w:tcPr>
            <w:tcW w:w="1417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13,33</w:t>
            </w:r>
          </w:p>
        </w:tc>
        <w:tc>
          <w:tcPr>
            <w:tcW w:w="1134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3</w:t>
            </w:r>
          </w:p>
        </w:tc>
      </w:tr>
      <w:tr w:rsidR="002B2738" w:rsidRPr="00C1364F" w:rsidTr="00C1364F">
        <w:tc>
          <w:tcPr>
            <w:tcW w:w="1668" w:type="dxa"/>
          </w:tcPr>
          <w:p w:rsidR="00C1364F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МБОУ</w:t>
            </w:r>
          </w:p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«АСОШ№49»</w:t>
            </w:r>
          </w:p>
        </w:tc>
        <w:tc>
          <w:tcPr>
            <w:tcW w:w="1134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39</w:t>
            </w:r>
          </w:p>
        </w:tc>
        <w:tc>
          <w:tcPr>
            <w:tcW w:w="1246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165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94,29</w:t>
            </w:r>
          </w:p>
        </w:tc>
        <w:tc>
          <w:tcPr>
            <w:tcW w:w="1417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8,09</w:t>
            </w:r>
          </w:p>
        </w:tc>
        <w:tc>
          <w:tcPr>
            <w:tcW w:w="1134" w:type="dxa"/>
            <w:shd w:val="clear" w:color="auto" w:fill="FFFFFF" w:themeFill="background1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2</w:t>
            </w:r>
          </w:p>
        </w:tc>
      </w:tr>
      <w:tr w:rsidR="00C1364F" w:rsidRPr="00C1364F" w:rsidTr="00C1364F">
        <w:tc>
          <w:tcPr>
            <w:tcW w:w="1668" w:type="dxa"/>
            <w:shd w:val="clear" w:color="auto" w:fill="F2DBDB" w:themeFill="accent2" w:themeFillTint="33"/>
          </w:tcPr>
          <w:p w:rsidR="00C1364F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МБОУ</w:t>
            </w:r>
          </w:p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«АСОШ№50»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23</w:t>
            </w:r>
          </w:p>
        </w:tc>
        <w:tc>
          <w:tcPr>
            <w:tcW w:w="1246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93,75</w:t>
            </w:r>
          </w:p>
        </w:tc>
        <w:tc>
          <w:tcPr>
            <w:tcW w:w="1165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C1364F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96,91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8,97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2B2738" w:rsidRPr="00C1364F" w:rsidRDefault="002B2738" w:rsidP="002B2738">
            <w:pPr>
              <w:tabs>
                <w:tab w:val="left" w:pos="-426"/>
                <w:tab w:val="left" w:pos="-284"/>
              </w:tabs>
              <w:jc w:val="center"/>
              <w:rPr>
                <w:rFonts w:ascii="Times New Roman" w:hAnsi="Times New Roman"/>
                <w:b/>
              </w:rPr>
            </w:pPr>
            <w:r w:rsidRPr="00C1364F">
              <w:rPr>
                <w:rFonts w:ascii="Times New Roman" w:hAnsi="Times New Roman"/>
                <w:b/>
              </w:rPr>
              <w:t>1</w:t>
            </w:r>
          </w:p>
        </w:tc>
      </w:tr>
    </w:tbl>
    <w:p w:rsidR="00107D0D" w:rsidRDefault="00107D0D" w:rsidP="00590282">
      <w:pPr>
        <w:spacing w:after="0" w:line="264" w:lineRule="auto"/>
        <w:jc w:val="both"/>
        <w:rPr>
          <w:rFonts w:ascii="Times New Roman" w:hAnsi="Times New Roman"/>
        </w:rPr>
      </w:pPr>
    </w:p>
    <w:p w:rsidR="00DE102B" w:rsidRPr="00630976" w:rsidRDefault="00DE102B" w:rsidP="00590282">
      <w:pPr>
        <w:spacing w:after="0" w:line="264" w:lineRule="auto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2018 году 72 выпускника 11-х классов получили аттестаты о среднем образовании, 17  человек </w:t>
      </w:r>
      <w:r w:rsidRPr="00630976">
        <w:rPr>
          <w:rFonts w:ascii="Times New Roman" w:eastAsia="Calibri" w:hAnsi="Times New Roman"/>
          <w:lang w:eastAsia="en-US"/>
        </w:rPr>
        <w:t>–</w:t>
      </w:r>
      <w:r w:rsidRPr="00630976">
        <w:rPr>
          <w:rFonts w:ascii="Times New Roman" w:hAnsi="Times New Roman"/>
        </w:rPr>
        <w:t xml:space="preserve">  аттестаты с отличием. </w:t>
      </w:r>
    </w:p>
    <w:p w:rsidR="00DE102B" w:rsidRPr="00590282" w:rsidRDefault="00DE102B" w:rsidP="00590282">
      <w:pPr>
        <w:spacing w:after="0" w:line="264" w:lineRule="auto"/>
        <w:jc w:val="both"/>
        <w:rPr>
          <w:rFonts w:ascii="Times New Roman" w:hAnsi="Times New Roman"/>
          <w:b/>
        </w:rPr>
      </w:pPr>
      <w:r w:rsidRPr="00630976">
        <w:rPr>
          <w:rFonts w:ascii="Times New Roman" w:hAnsi="Times New Roman"/>
          <w:b/>
        </w:rPr>
        <w:t>В 2018 году медалью «Золотая надежда Хакасии»</w:t>
      </w:r>
      <w:r w:rsidRPr="00630976">
        <w:rPr>
          <w:rFonts w:ascii="Times New Roman" w:hAnsi="Times New Roman"/>
        </w:rPr>
        <w:t xml:space="preserve"> награждена выпускница:</w:t>
      </w:r>
    </w:p>
    <w:p w:rsidR="00DE102B" w:rsidRPr="00630976" w:rsidRDefault="00DE102B" w:rsidP="00590282">
      <w:pPr>
        <w:spacing w:after="0" w:line="264" w:lineRule="auto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МБОУ «АСОШ № 49» </w:t>
      </w:r>
      <w:proofErr w:type="spellStart"/>
      <w:r w:rsidRPr="00630976">
        <w:rPr>
          <w:rFonts w:ascii="Times New Roman" w:hAnsi="Times New Roman"/>
        </w:rPr>
        <w:t>Алевская</w:t>
      </w:r>
      <w:proofErr w:type="spellEnd"/>
      <w:r w:rsidRPr="00630976">
        <w:rPr>
          <w:rFonts w:ascii="Times New Roman" w:hAnsi="Times New Roman"/>
        </w:rPr>
        <w:t xml:space="preserve"> Ульяна Игоревна; </w:t>
      </w:r>
    </w:p>
    <w:p w:rsidR="00DE102B" w:rsidRPr="00630976" w:rsidRDefault="00DE102B" w:rsidP="00590282">
      <w:pPr>
        <w:spacing w:after="0" w:line="264" w:lineRule="auto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hAnsi="Times New Roman"/>
        </w:rPr>
        <w:t xml:space="preserve">72 выпускника основной школы образовательных организаций получали услуги по </w:t>
      </w:r>
      <w:proofErr w:type="spellStart"/>
      <w:r w:rsidRPr="00630976">
        <w:rPr>
          <w:rFonts w:ascii="Times New Roman" w:hAnsi="Times New Roman"/>
        </w:rPr>
        <w:t>предпрофильной</w:t>
      </w:r>
      <w:proofErr w:type="spellEnd"/>
      <w:r w:rsidRPr="00630976">
        <w:rPr>
          <w:rFonts w:ascii="Times New Roman" w:hAnsi="Times New Roman"/>
        </w:rPr>
        <w:t xml:space="preserve"> подготовке через элективные курсы, профессиональную ориентацию, что позволило детям поступить в профессиональные учебные заведения: Вузы, </w:t>
      </w:r>
      <w:proofErr w:type="spellStart"/>
      <w:r w:rsidRPr="00630976">
        <w:rPr>
          <w:rFonts w:ascii="Times New Roman" w:hAnsi="Times New Roman"/>
        </w:rPr>
        <w:t>СУЗы</w:t>
      </w:r>
      <w:proofErr w:type="spellEnd"/>
      <w:r w:rsidRPr="00630976">
        <w:rPr>
          <w:rFonts w:ascii="Times New Roman" w:hAnsi="Times New Roman"/>
        </w:rPr>
        <w:t xml:space="preserve"> и др. </w:t>
      </w:r>
      <w:r w:rsidRPr="00630976">
        <w:rPr>
          <w:rFonts w:ascii="Times New Roman" w:eastAsia="Calibri" w:hAnsi="Times New Roman"/>
          <w:lang w:eastAsia="en-US"/>
        </w:rPr>
        <w:t>Результаты поступления выпускников</w:t>
      </w:r>
      <w:r w:rsidR="00F04C57">
        <w:rPr>
          <w:rFonts w:ascii="Times New Roman" w:eastAsia="Calibri" w:hAnsi="Times New Roman"/>
          <w:lang w:eastAsia="en-US"/>
        </w:rPr>
        <w:t xml:space="preserve"> в профессиональные организации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1553"/>
        <w:gridCol w:w="1512"/>
        <w:gridCol w:w="1647"/>
        <w:gridCol w:w="1613"/>
      </w:tblGrid>
      <w:tr w:rsidR="00DE102B" w:rsidRPr="00630976" w:rsidTr="002B2738">
        <w:trPr>
          <w:jc w:val="center"/>
        </w:trPr>
        <w:tc>
          <w:tcPr>
            <w:tcW w:w="3369" w:type="dxa"/>
            <w:vMerge w:val="restart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76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Школы</w:t>
            </w:r>
          </w:p>
        </w:tc>
        <w:tc>
          <w:tcPr>
            <w:tcW w:w="1560" w:type="dxa"/>
            <w:vMerge w:val="restart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Количество выпускников</w:t>
            </w:r>
          </w:p>
        </w:tc>
        <w:tc>
          <w:tcPr>
            <w:tcW w:w="4926" w:type="dxa"/>
            <w:gridSpan w:val="3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Поступили</w:t>
            </w:r>
          </w:p>
        </w:tc>
      </w:tr>
      <w:tr w:rsidR="00DE102B" w:rsidRPr="00630976" w:rsidTr="002B2738">
        <w:trPr>
          <w:jc w:val="center"/>
        </w:trPr>
        <w:tc>
          <w:tcPr>
            <w:tcW w:w="3369" w:type="dxa"/>
            <w:vMerge/>
            <w:shd w:val="clear" w:color="auto" w:fill="DBE5F1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DBE5F1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Вузы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630976">
              <w:rPr>
                <w:rFonts w:ascii="Times New Roman" w:eastAsia="Calibri" w:hAnsi="Times New Roman"/>
                <w:lang w:eastAsia="en-US"/>
              </w:rPr>
              <w:t>ССузы</w:t>
            </w:r>
            <w:proofErr w:type="spellEnd"/>
          </w:p>
        </w:tc>
        <w:tc>
          <w:tcPr>
            <w:tcW w:w="1666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НПО, другое</w:t>
            </w:r>
          </w:p>
        </w:tc>
      </w:tr>
      <w:tr w:rsidR="00DE102B" w:rsidRPr="00630976" w:rsidTr="00F04C57">
        <w:trPr>
          <w:trHeight w:val="232"/>
          <w:jc w:val="center"/>
        </w:trPr>
        <w:tc>
          <w:tcPr>
            <w:tcW w:w="336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 № 49»</w:t>
            </w:r>
          </w:p>
        </w:tc>
        <w:tc>
          <w:tcPr>
            <w:tcW w:w="1560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56,4 %</w:t>
            </w:r>
          </w:p>
        </w:tc>
        <w:tc>
          <w:tcPr>
            <w:tcW w:w="1701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35,8 %</w:t>
            </w:r>
          </w:p>
        </w:tc>
        <w:tc>
          <w:tcPr>
            <w:tcW w:w="1666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7,6 %</w:t>
            </w:r>
          </w:p>
        </w:tc>
      </w:tr>
      <w:tr w:rsidR="00DE102B" w:rsidRPr="00630976" w:rsidTr="00F04C57">
        <w:trPr>
          <w:trHeight w:val="249"/>
          <w:jc w:val="center"/>
        </w:trPr>
        <w:tc>
          <w:tcPr>
            <w:tcW w:w="336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 №  50»</w:t>
            </w:r>
          </w:p>
        </w:tc>
        <w:tc>
          <w:tcPr>
            <w:tcW w:w="1560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55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65,2 %</w:t>
            </w:r>
          </w:p>
        </w:tc>
        <w:tc>
          <w:tcPr>
            <w:tcW w:w="1701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17,4 %</w:t>
            </w:r>
          </w:p>
        </w:tc>
        <w:tc>
          <w:tcPr>
            <w:tcW w:w="1666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17,4 %</w:t>
            </w:r>
          </w:p>
        </w:tc>
      </w:tr>
      <w:tr w:rsidR="00DE102B" w:rsidRPr="00630976" w:rsidTr="00F04C57">
        <w:trPr>
          <w:trHeight w:val="268"/>
          <w:jc w:val="center"/>
        </w:trPr>
        <w:tc>
          <w:tcPr>
            <w:tcW w:w="336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«АСОШ№5»</w:t>
            </w:r>
          </w:p>
        </w:tc>
        <w:tc>
          <w:tcPr>
            <w:tcW w:w="1560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30 %</w:t>
            </w:r>
          </w:p>
        </w:tc>
        <w:tc>
          <w:tcPr>
            <w:tcW w:w="1701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60 %</w:t>
            </w:r>
          </w:p>
        </w:tc>
        <w:tc>
          <w:tcPr>
            <w:tcW w:w="1666" w:type="dxa"/>
            <w:vAlign w:val="center"/>
          </w:tcPr>
          <w:p w:rsidR="00DE102B" w:rsidRPr="00630976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10 %</w:t>
            </w:r>
          </w:p>
        </w:tc>
      </w:tr>
      <w:tr w:rsidR="00DE102B" w:rsidRPr="00630976" w:rsidTr="00590282">
        <w:trPr>
          <w:trHeight w:val="129"/>
          <w:jc w:val="center"/>
        </w:trPr>
        <w:tc>
          <w:tcPr>
            <w:tcW w:w="3369" w:type="dxa"/>
            <w:shd w:val="clear" w:color="auto" w:fill="F2DBDB" w:themeFill="accent2" w:themeFillTint="33"/>
            <w:vAlign w:val="center"/>
          </w:tcPr>
          <w:p w:rsidR="00DE102B" w:rsidRPr="00590282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90282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DE102B" w:rsidRPr="00590282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DE102B" w:rsidRPr="00590282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>55,6%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E102B" w:rsidRPr="00590282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>33,3%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DE102B" w:rsidRPr="00590282" w:rsidRDefault="00DE102B" w:rsidP="00F04C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>11,1%</w:t>
            </w:r>
          </w:p>
        </w:tc>
      </w:tr>
    </w:tbl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Государственная (итоговая) аттестация выпускников школ прошла без нарушений. Хакасским центром информатизации образования определен на муниципальном  уровне рейтинг школ по итогам государственной (итоговой) аттестации в форме ЕГЭ.</w:t>
      </w:r>
    </w:p>
    <w:p w:rsidR="00DE102B" w:rsidRPr="00F04C57" w:rsidRDefault="00DE102B" w:rsidP="00F04C57">
      <w:pPr>
        <w:spacing w:after="0" w:line="264" w:lineRule="auto"/>
        <w:ind w:firstLine="567"/>
        <w:jc w:val="both"/>
        <w:rPr>
          <w:rFonts w:ascii="Times New Roman" w:eastAsia="Calibri" w:hAnsi="Times New Roman"/>
          <w:b/>
          <w:i/>
          <w:lang w:eastAsia="en-US"/>
        </w:rPr>
      </w:pPr>
      <w:r w:rsidRPr="00F04C57">
        <w:rPr>
          <w:rFonts w:ascii="Times New Roman" w:eastAsia="Calibri" w:hAnsi="Times New Roman"/>
          <w:b/>
          <w:i/>
          <w:lang w:eastAsia="en-US"/>
        </w:rPr>
        <w:t>Рейтинг общеобразовательных школ по результатам ЕГЭ в 2018г.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DE102B" w:rsidRPr="00630976" w:rsidTr="002B2738">
        <w:trPr>
          <w:jc w:val="center"/>
        </w:trPr>
        <w:tc>
          <w:tcPr>
            <w:tcW w:w="817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DE102B" w:rsidRPr="00630976" w:rsidRDefault="00DE102B" w:rsidP="00F04C5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30976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630976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5562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3191" w:type="dxa"/>
            <w:shd w:val="clear" w:color="auto" w:fill="DBE5F1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Рейтинг школы на муниципальном уровне</w:t>
            </w:r>
          </w:p>
        </w:tc>
      </w:tr>
      <w:tr w:rsidR="00DE102B" w:rsidRPr="00630976" w:rsidTr="00F04C57">
        <w:trPr>
          <w:trHeight w:val="28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 № 50»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30976">
              <w:rPr>
                <w:rFonts w:ascii="Times New Roman" w:eastAsia="Calibri" w:hAnsi="Times New Roman"/>
                <w:lang w:val="en-US" w:eastAsia="en-US"/>
              </w:rPr>
              <w:t>I</w:t>
            </w:r>
          </w:p>
        </w:tc>
      </w:tr>
      <w:tr w:rsidR="00DE102B" w:rsidRPr="00630976" w:rsidTr="00F04C57">
        <w:trPr>
          <w:trHeight w:val="26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 № 49»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30976">
              <w:rPr>
                <w:rFonts w:ascii="Times New Roman" w:eastAsia="Calibri" w:hAnsi="Times New Roman"/>
                <w:lang w:val="en-US" w:eastAsia="en-US"/>
              </w:rPr>
              <w:t>II</w:t>
            </w:r>
          </w:p>
        </w:tc>
      </w:tr>
      <w:tr w:rsidR="00DE102B" w:rsidRPr="00630976" w:rsidTr="00F04C57">
        <w:trPr>
          <w:trHeight w:val="2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МБОУ «АСОШ№5»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E102B" w:rsidRPr="00630976" w:rsidRDefault="00DE102B" w:rsidP="00F04C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630976">
              <w:rPr>
                <w:rFonts w:ascii="Times New Roman" w:eastAsia="Calibri" w:hAnsi="Times New Roman"/>
                <w:lang w:val="en-US" w:eastAsia="en-US"/>
              </w:rPr>
              <w:t>III</w:t>
            </w:r>
          </w:p>
        </w:tc>
      </w:tr>
    </w:tbl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DE102B" w:rsidRPr="00107D0D" w:rsidRDefault="00DE102B" w:rsidP="00107D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30976">
        <w:rPr>
          <w:rFonts w:ascii="Times New Roman" w:eastAsia="Calibri" w:hAnsi="Times New Roman"/>
          <w:lang w:eastAsia="en-US"/>
        </w:rPr>
        <w:t>Обучающиеся школ города приняли активное участие в школьном и муниципальном этапах Всероссийской олимпиады школьников.</w:t>
      </w:r>
      <w:r w:rsidR="00107D0D" w:rsidRPr="00107D0D">
        <w:rPr>
          <w:rFonts w:ascii="Times New Roman" w:hAnsi="Times New Roman"/>
          <w:sz w:val="26"/>
          <w:szCs w:val="24"/>
        </w:rPr>
        <w:t xml:space="preserve"> </w:t>
      </w:r>
      <w:r w:rsidR="00107D0D" w:rsidRPr="00107D0D">
        <w:rPr>
          <w:rFonts w:ascii="Times New Roman" w:hAnsi="Times New Roman"/>
        </w:rPr>
        <w:t xml:space="preserve">С 12 ноября по 12 декабря прошёл муниципальный </w:t>
      </w:r>
      <w:proofErr w:type="gramStart"/>
      <w:r w:rsidR="00107D0D" w:rsidRPr="00107D0D">
        <w:rPr>
          <w:rFonts w:ascii="Times New Roman" w:hAnsi="Times New Roman"/>
        </w:rPr>
        <w:t>этап</w:t>
      </w:r>
      <w:proofErr w:type="gramEnd"/>
      <w:r w:rsidR="00107D0D" w:rsidRPr="00107D0D">
        <w:rPr>
          <w:rFonts w:ascii="Times New Roman" w:hAnsi="Times New Roman"/>
        </w:rPr>
        <w:t xml:space="preserve"> </w:t>
      </w:r>
      <w:proofErr w:type="spellStart"/>
      <w:r w:rsidR="00107D0D" w:rsidRPr="00107D0D">
        <w:rPr>
          <w:rFonts w:ascii="Times New Roman" w:hAnsi="Times New Roman"/>
        </w:rPr>
        <w:t>ВсОШ</w:t>
      </w:r>
      <w:proofErr w:type="spellEnd"/>
      <w:r w:rsidR="00107D0D" w:rsidRPr="00107D0D">
        <w:rPr>
          <w:rFonts w:ascii="Times New Roman" w:hAnsi="Times New Roman"/>
        </w:rPr>
        <w:t xml:space="preserve"> в </w:t>
      </w:r>
      <w:proofErr w:type="gramStart"/>
      <w:r w:rsidR="00107D0D" w:rsidRPr="00107D0D">
        <w:rPr>
          <w:rFonts w:ascii="Times New Roman" w:hAnsi="Times New Roman"/>
        </w:rPr>
        <w:t>котором</w:t>
      </w:r>
      <w:proofErr w:type="gramEnd"/>
      <w:r w:rsidR="00107D0D" w:rsidRPr="00107D0D">
        <w:rPr>
          <w:rFonts w:ascii="Times New Roman" w:hAnsi="Times New Roman"/>
        </w:rPr>
        <w:t xml:space="preserve"> приняли участие победители и призеры школьного этапа олимпиады – </w:t>
      </w:r>
      <w:r w:rsidR="00107D0D" w:rsidRPr="00107D0D">
        <w:rPr>
          <w:rFonts w:ascii="Times New Roman" w:hAnsi="Times New Roman"/>
          <w:b/>
        </w:rPr>
        <w:t>207 человек</w:t>
      </w:r>
      <w:r w:rsidR="00107D0D" w:rsidRPr="00107D0D">
        <w:rPr>
          <w:rFonts w:ascii="Times New Roman" w:hAnsi="Times New Roman"/>
        </w:rPr>
        <w:t xml:space="preserve"> (обучающийся, принявший участие на муниципальном этапе олимпиаде по нескольким предметам, учитывается 1 раз). По 19 общеобразовательным предметам выполнено </w:t>
      </w:r>
      <w:r w:rsidR="00107D0D" w:rsidRPr="00107D0D">
        <w:rPr>
          <w:rFonts w:ascii="Times New Roman" w:hAnsi="Times New Roman"/>
          <w:b/>
        </w:rPr>
        <w:t>518 олимпиадных работ.</w:t>
      </w:r>
      <w:r w:rsidR="00107D0D" w:rsidRPr="00107D0D">
        <w:rPr>
          <w:rFonts w:ascii="Times New Roman" w:hAnsi="Times New Roman"/>
        </w:rPr>
        <w:t xml:space="preserve"> </w:t>
      </w:r>
    </w:p>
    <w:p w:rsidR="00DE102B" w:rsidRPr="00F04C57" w:rsidRDefault="00DE102B" w:rsidP="00F04C57">
      <w:pPr>
        <w:spacing w:after="0" w:line="264" w:lineRule="auto"/>
        <w:ind w:firstLine="567"/>
        <w:jc w:val="both"/>
        <w:rPr>
          <w:rFonts w:ascii="Times New Roman" w:eastAsia="Calibri" w:hAnsi="Times New Roman"/>
          <w:b/>
          <w:i/>
          <w:lang w:eastAsia="en-US"/>
        </w:rPr>
      </w:pPr>
      <w:r w:rsidRPr="00F04C57">
        <w:rPr>
          <w:rFonts w:ascii="Times New Roman" w:eastAsia="Calibri" w:hAnsi="Times New Roman"/>
          <w:b/>
          <w:i/>
          <w:lang w:eastAsia="en-US"/>
        </w:rPr>
        <w:t>Количество уча</w:t>
      </w:r>
      <w:r w:rsidR="00F04C57">
        <w:rPr>
          <w:rFonts w:ascii="Times New Roman" w:eastAsia="Calibri" w:hAnsi="Times New Roman"/>
          <w:b/>
          <w:i/>
          <w:lang w:eastAsia="en-US"/>
        </w:rPr>
        <w:t>стников муниципальной олимпиады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984"/>
        <w:gridCol w:w="1560"/>
        <w:gridCol w:w="2409"/>
      </w:tblGrid>
      <w:tr w:rsidR="00DE102B" w:rsidRPr="00630976" w:rsidTr="00590282">
        <w:trPr>
          <w:trHeight w:val="1441"/>
        </w:trPr>
        <w:tc>
          <w:tcPr>
            <w:tcW w:w="2410" w:type="dxa"/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Образовательная организация</w:t>
            </w:r>
          </w:p>
        </w:tc>
        <w:tc>
          <w:tcPr>
            <w:tcW w:w="1418" w:type="dxa"/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Количество участников</w:t>
            </w:r>
          </w:p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(чел.)</w:t>
            </w:r>
          </w:p>
        </w:tc>
        <w:tc>
          <w:tcPr>
            <w:tcW w:w="1984" w:type="dxa"/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Количество учащихся, имеющих статус победителя и призёра</w:t>
            </w:r>
          </w:p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 xml:space="preserve"> (чел.)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Рейтинг</w:t>
            </w:r>
          </w:p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школы</w:t>
            </w:r>
          </w:p>
        </w:tc>
        <w:tc>
          <w:tcPr>
            <w:tcW w:w="2409" w:type="dxa"/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590282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Участники регионального этапа ВОШ по общеобразовательным предметам (чел.)</w:t>
            </w:r>
          </w:p>
        </w:tc>
      </w:tr>
      <w:tr w:rsidR="00DE102B" w:rsidRPr="00630976" w:rsidTr="00590282">
        <w:trPr>
          <w:trHeight w:val="211"/>
        </w:trPr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02B" w:rsidRPr="00590282" w:rsidRDefault="00DE102B" w:rsidP="00107D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lastRenderedPageBreak/>
              <w:t>МБОУ «АСОШ № 5»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3 место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0</w:t>
            </w:r>
          </w:p>
        </w:tc>
      </w:tr>
      <w:tr w:rsidR="00DE102B" w:rsidRPr="00630976" w:rsidTr="00107D0D">
        <w:trPr>
          <w:trHeight w:val="258"/>
        </w:trPr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02B" w:rsidRPr="00590282" w:rsidRDefault="00DE102B" w:rsidP="00107D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МБОУ</w:t>
            </w:r>
            <w:r w:rsidR="00F04C57" w:rsidRPr="00590282">
              <w:rPr>
                <w:rFonts w:ascii="Times New Roman" w:hAnsi="Times New Roman"/>
                <w:b/>
              </w:rPr>
              <w:t xml:space="preserve"> </w:t>
            </w:r>
            <w:r w:rsidRPr="00590282">
              <w:rPr>
                <w:rFonts w:ascii="Times New Roman" w:hAnsi="Times New Roman"/>
                <w:b/>
              </w:rPr>
              <w:t>«АСОШ № 49»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86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2 место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</w:t>
            </w:r>
          </w:p>
        </w:tc>
      </w:tr>
      <w:tr w:rsidR="00DE102B" w:rsidRPr="00630976" w:rsidTr="00590282">
        <w:trPr>
          <w:trHeight w:val="351"/>
        </w:trPr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02B" w:rsidRPr="00590282" w:rsidRDefault="00DE102B" w:rsidP="005902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МБОУ</w:t>
            </w:r>
            <w:r w:rsidR="00F04C57" w:rsidRPr="00590282">
              <w:rPr>
                <w:rFonts w:ascii="Times New Roman" w:hAnsi="Times New Roman"/>
                <w:b/>
              </w:rPr>
              <w:t xml:space="preserve"> </w:t>
            </w:r>
            <w:r w:rsidRPr="00590282">
              <w:rPr>
                <w:rFonts w:ascii="Times New Roman" w:hAnsi="Times New Roman"/>
                <w:b/>
              </w:rPr>
              <w:t>«АСОШ № 50»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99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 место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3</w:t>
            </w:r>
          </w:p>
        </w:tc>
      </w:tr>
      <w:tr w:rsidR="00DE102B" w:rsidRPr="00630976" w:rsidTr="00107D0D">
        <w:trPr>
          <w:trHeight w:val="142"/>
        </w:trPr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02B" w:rsidRPr="00590282" w:rsidRDefault="00DE102B" w:rsidP="00107D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  <w:bCs/>
              </w:rPr>
              <w:t>207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  <w:bCs/>
              </w:rPr>
              <w:t>143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02B" w:rsidRPr="00630976" w:rsidRDefault="00DE102B" w:rsidP="0010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  <w:bCs/>
              </w:rPr>
              <w:t>4</w:t>
            </w:r>
          </w:p>
        </w:tc>
      </w:tr>
    </w:tbl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DE102B" w:rsidRDefault="00DE102B" w:rsidP="00DE102B">
      <w:pPr>
        <w:spacing w:after="0" w:line="264" w:lineRule="auto"/>
        <w:rPr>
          <w:rFonts w:ascii="Times New Roman" w:eastAsia="Calibri" w:hAnsi="Times New Roman"/>
          <w:lang w:eastAsia="en-US"/>
        </w:rPr>
      </w:pPr>
      <w:proofErr w:type="gramStart"/>
      <w:r w:rsidRPr="00630976">
        <w:rPr>
          <w:rFonts w:ascii="Times New Roman" w:eastAsia="Calibri" w:hAnsi="Times New Roman"/>
          <w:lang w:eastAsia="en-US"/>
        </w:rPr>
        <w:t>Обучающиеся</w:t>
      </w:r>
      <w:proofErr w:type="gramEnd"/>
      <w:r w:rsidRPr="00630976">
        <w:rPr>
          <w:rFonts w:ascii="Times New Roman" w:eastAsia="Calibri" w:hAnsi="Times New Roman"/>
          <w:lang w:eastAsia="en-US"/>
        </w:rPr>
        <w:t>, принявшие участие по нескольким предметам учитывались 1 раз.</w:t>
      </w:r>
    </w:p>
    <w:p w:rsidR="00107D0D" w:rsidRPr="00630976" w:rsidRDefault="00107D0D" w:rsidP="00107D0D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107D0D">
        <w:rPr>
          <w:rFonts w:ascii="Times New Roman" w:hAnsi="Times New Roman"/>
        </w:rPr>
        <w:t>На региональный этап Всероссийской олимпиады школьников в 2018/2019 учебном году делегированы 4 чел., по пяти общеобразовательным предметам (квоты Министерства образования и науки РХ)</w:t>
      </w:r>
      <w:r>
        <w:rPr>
          <w:rFonts w:ascii="Times New Roman" w:hAnsi="Times New Roman"/>
        </w:rPr>
        <w:t xml:space="preserve">, в итоге </w:t>
      </w:r>
      <w:r w:rsidRPr="00630976">
        <w:rPr>
          <w:rFonts w:ascii="Times New Roman" w:hAnsi="Times New Roman"/>
        </w:rPr>
        <w:t xml:space="preserve">три призовых места получили обучающиеся МБОУ «АСОШ№50» и МБОУ «АСОШ№49». </w:t>
      </w:r>
    </w:p>
    <w:p w:rsidR="00DE102B" w:rsidRPr="00630976" w:rsidRDefault="00DE102B" w:rsidP="00107D0D">
      <w:pPr>
        <w:spacing w:after="0" w:line="264" w:lineRule="auto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 xml:space="preserve">В течение учебного года дети проявляли социальную и творческую активность. </w:t>
      </w:r>
      <w:proofErr w:type="gramStart"/>
      <w:r w:rsidRPr="00630976">
        <w:rPr>
          <w:rFonts w:ascii="Times New Roman" w:eastAsia="Calibri" w:hAnsi="Times New Roman"/>
          <w:lang w:eastAsia="en-US"/>
        </w:rPr>
        <w:t>Критерий  высок  по всем образовательным организациям и составляет от 50 % до 70 % обучающихся, а в отдельных акциях – от 80 % до 100 %.</w:t>
      </w:r>
      <w:proofErr w:type="gramEnd"/>
    </w:p>
    <w:p w:rsidR="00DE102B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В 2018 году школы продолжали активно работать по формированию новой системы воспитания детей, обеспечивающей их социализацию, высокий уровень  гражданственности, патриотичности, толерантности, законопослушного поведения.</w:t>
      </w:r>
    </w:p>
    <w:p w:rsidR="00107D0D" w:rsidRPr="00107D0D" w:rsidRDefault="00107D0D" w:rsidP="00E33E58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 w:rsidRPr="00107D0D">
        <w:rPr>
          <w:rFonts w:ascii="Times New Roman" w:hAnsi="Times New Roman"/>
          <w:b/>
          <w:color w:val="000000"/>
          <w:shd w:val="clear" w:color="auto" w:fill="FFFFFF"/>
        </w:rPr>
        <w:t xml:space="preserve">Итоги </w:t>
      </w:r>
      <w:r w:rsidRPr="00107D0D">
        <w:rPr>
          <w:rFonts w:ascii="Times New Roman" w:hAnsi="Times New Roman"/>
          <w:b/>
        </w:rPr>
        <w:t>X</w:t>
      </w:r>
      <w:r w:rsidRPr="00107D0D">
        <w:rPr>
          <w:rFonts w:ascii="Times New Roman" w:hAnsi="Times New Roman"/>
          <w:b/>
        </w:rPr>
        <w:sym w:font="Symbol" w:char="F049"/>
      </w:r>
      <w:r w:rsidRPr="00107D0D">
        <w:rPr>
          <w:rFonts w:ascii="Times New Roman" w:hAnsi="Times New Roman"/>
          <w:b/>
        </w:rPr>
        <w:t xml:space="preserve"> </w:t>
      </w:r>
      <w:r w:rsidRPr="00107D0D">
        <w:rPr>
          <w:rFonts w:ascii="Times New Roman" w:hAnsi="Times New Roman"/>
          <w:b/>
          <w:color w:val="000000"/>
          <w:shd w:val="clear" w:color="auto" w:fill="FFFFFF"/>
        </w:rPr>
        <w:t>муниципальной научно – практической конференции школьников (НПК)</w:t>
      </w:r>
    </w:p>
    <w:p w:rsidR="00107D0D" w:rsidRPr="00107D0D" w:rsidRDefault="00107D0D" w:rsidP="00107D0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07D0D">
        <w:rPr>
          <w:rFonts w:ascii="Times New Roman" w:hAnsi="Times New Roman"/>
        </w:rPr>
        <w:t xml:space="preserve">1 ноября 2018г., на базе АСОШ № 50, состоялась </w:t>
      </w:r>
      <w:r w:rsidRPr="00107D0D">
        <w:rPr>
          <w:rFonts w:ascii="Times New Roman" w:hAnsi="Times New Roman"/>
          <w:lang w:val="en-US"/>
        </w:rPr>
        <w:t>XI</w:t>
      </w:r>
      <w:r w:rsidRPr="00107D0D">
        <w:rPr>
          <w:rFonts w:ascii="Times New Roman" w:hAnsi="Times New Roman"/>
        </w:rPr>
        <w:t xml:space="preserve"> </w:t>
      </w:r>
      <w:proofErr w:type="gramStart"/>
      <w:r w:rsidRPr="00107D0D">
        <w:rPr>
          <w:rFonts w:ascii="Times New Roman" w:hAnsi="Times New Roman"/>
        </w:rPr>
        <w:t>муниципальная</w:t>
      </w:r>
      <w:proofErr w:type="gramEnd"/>
      <w:r w:rsidRPr="00107D0D">
        <w:rPr>
          <w:rFonts w:ascii="Times New Roman" w:hAnsi="Times New Roman"/>
        </w:rPr>
        <w:t xml:space="preserve"> НПК школьников 5-11классов. </w:t>
      </w:r>
      <w:proofErr w:type="gramStart"/>
      <w:r w:rsidRPr="00107D0D">
        <w:rPr>
          <w:rFonts w:ascii="Times New Roman" w:hAnsi="Times New Roman"/>
        </w:rPr>
        <w:t xml:space="preserve">Было представлено 17 исследовательских работ по следующим предметным областям: </w:t>
      </w:r>
      <w:r w:rsidRPr="00107D0D">
        <w:rPr>
          <w:rFonts w:ascii="Times New Roman" w:hAnsi="Times New Roman"/>
          <w:color w:val="000000"/>
          <w:shd w:val="clear" w:color="auto" w:fill="FFFFFF"/>
        </w:rPr>
        <w:t>история, краеведение, экономическая география, русский язык, экология, биология, химия,  математика, астрономия.</w:t>
      </w:r>
      <w:proofErr w:type="gramEnd"/>
    </w:p>
    <w:p w:rsidR="00107D0D" w:rsidRPr="00107D0D" w:rsidRDefault="00107D0D" w:rsidP="00107D0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07D0D">
        <w:rPr>
          <w:rFonts w:ascii="Times New Roman" w:hAnsi="Times New Roman"/>
          <w:color w:val="000000"/>
          <w:shd w:val="clear" w:color="auto" w:fill="FFFFFF"/>
        </w:rPr>
        <w:t>По соглашению с ГПОУ РХ филиалом ЧГСТ в НПК принимали участие так же и учащиеся данного образовательного учреждения (16 – 17 лет).</w:t>
      </w:r>
    </w:p>
    <w:p w:rsidR="00107D0D" w:rsidRPr="00E33E58" w:rsidRDefault="00107D0D" w:rsidP="00107D0D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E33E58">
        <w:rPr>
          <w:rFonts w:ascii="Times New Roman" w:hAnsi="Times New Roman"/>
          <w:b/>
          <w:i/>
        </w:rPr>
        <w:t>Итоги НПК школьников: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2"/>
        <w:gridCol w:w="1900"/>
        <w:gridCol w:w="2228"/>
        <w:gridCol w:w="2720"/>
      </w:tblGrid>
      <w:tr w:rsidR="00107D0D" w:rsidRPr="00E33E58" w:rsidTr="00590282">
        <w:tc>
          <w:tcPr>
            <w:tcW w:w="2722" w:type="dxa"/>
            <w:shd w:val="clear" w:color="auto" w:fill="DBE5F1" w:themeFill="accent1" w:themeFillTint="33"/>
          </w:tcPr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</w:p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900" w:type="dxa"/>
            <w:shd w:val="clear" w:color="auto" w:fill="DBE5F1" w:themeFill="accent1" w:themeFillTint="33"/>
          </w:tcPr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Число</w:t>
            </w:r>
          </w:p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2228" w:type="dxa"/>
            <w:shd w:val="clear" w:color="auto" w:fill="DBE5F1" w:themeFill="accent1" w:themeFillTint="33"/>
          </w:tcPr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Кол-во</w:t>
            </w:r>
          </w:p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90282">
              <w:rPr>
                <w:rFonts w:ascii="Times New Roman" w:hAnsi="Times New Roman"/>
                <w:b/>
              </w:rPr>
              <w:t>представленных</w:t>
            </w:r>
            <w:proofErr w:type="gramEnd"/>
          </w:p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работ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Кол-во</w:t>
            </w:r>
          </w:p>
          <w:p w:rsidR="00107D0D" w:rsidRPr="00590282" w:rsidRDefault="00107D0D" w:rsidP="00E33E5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 xml:space="preserve"> победителей и призёров</w:t>
            </w:r>
          </w:p>
        </w:tc>
      </w:tr>
      <w:tr w:rsidR="00107D0D" w:rsidRPr="00E33E58" w:rsidTr="002B2738">
        <w:tc>
          <w:tcPr>
            <w:tcW w:w="2722" w:type="dxa"/>
          </w:tcPr>
          <w:p w:rsidR="00107D0D" w:rsidRPr="00E33E58" w:rsidRDefault="00107D0D" w:rsidP="00E33E5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5»</w:t>
            </w:r>
          </w:p>
        </w:tc>
        <w:tc>
          <w:tcPr>
            <w:tcW w:w="190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  <w:tc>
          <w:tcPr>
            <w:tcW w:w="2228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  <w:tc>
          <w:tcPr>
            <w:tcW w:w="272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</w:tr>
      <w:tr w:rsidR="00107D0D" w:rsidRPr="00E33E58" w:rsidTr="002B2738">
        <w:tc>
          <w:tcPr>
            <w:tcW w:w="2722" w:type="dxa"/>
          </w:tcPr>
          <w:p w:rsidR="00107D0D" w:rsidRPr="00E33E58" w:rsidRDefault="00107D0D" w:rsidP="00E33E5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49»</w:t>
            </w:r>
          </w:p>
        </w:tc>
        <w:tc>
          <w:tcPr>
            <w:tcW w:w="190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7</w:t>
            </w:r>
          </w:p>
        </w:tc>
        <w:tc>
          <w:tcPr>
            <w:tcW w:w="2228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5</w:t>
            </w:r>
          </w:p>
        </w:tc>
        <w:tc>
          <w:tcPr>
            <w:tcW w:w="272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6</w:t>
            </w:r>
          </w:p>
        </w:tc>
      </w:tr>
      <w:tr w:rsidR="00107D0D" w:rsidRPr="00E33E58" w:rsidTr="002B2738">
        <w:tc>
          <w:tcPr>
            <w:tcW w:w="2722" w:type="dxa"/>
          </w:tcPr>
          <w:p w:rsidR="00107D0D" w:rsidRPr="00E33E58" w:rsidRDefault="00107D0D" w:rsidP="00E33E5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50»</w:t>
            </w:r>
          </w:p>
        </w:tc>
        <w:tc>
          <w:tcPr>
            <w:tcW w:w="190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7</w:t>
            </w:r>
          </w:p>
        </w:tc>
        <w:tc>
          <w:tcPr>
            <w:tcW w:w="2228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7</w:t>
            </w:r>
          </w:p>
        </w:tc>
        <w:tc>
          <w:tcPr>
            <w:tcW w:w="272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6</w:t>
            </w:r>
          </w:p>
        </w:tc>
      </w:tr>
      <w:tr w:rsidR="00107D0D" w:rsidRPr="00E33E58" w:rsidTr="002B2738">
        <w:tc>
          <w:tcPr>
            <w:tcW w:w="2722" w:type="dxa"/>
          </w:tcPr>
          <w:p w:rsidR="00107D0D" w:rsidRPr="00E33E58" w:rsidRDefault="00107D0D" w:rsidP="00E33E5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ЧГСТ</w:t>
            </w:r>
          </w:p>
        </w:tc>
        <w:tc>
          <w:tcPr>
            <w:tcW w:w="190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4</w:t>
            </w:r>
          </w:p>
        </w:tc>
        <w:tc>
          <w:tcPr>
            <w:tcW w:w="2228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4</w:t>
            </w:r>
          </w:p>
        </w:tc>
        <w:tc>
          <w:tcPr>
            <w:tcW w:w="2720" w:type="dxa"/>
          </w:tcPr>
          <w:p w:rsidR="00107D0D" w:rsidRPr="00E33E58" w:rsidRDefault="00107D0D" w:rsidP="00E33E5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4</w:t>
            </w:r>
          </w:p>
        </w:tc>
      </w:tr>
    </w:tbl>
    <w:p w:rsidR="00107D0D" w:rsidRDefault="00107D0D" w:rsidP="00107D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07D0D" w:rsidRPr="00E33E58" w:rsidRDefault="00107D0D" w:rsidP="00E33E58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E33E58">
        <w:rPr>
          <w:rFonts w:ascii="Times New Roman" w:hAnsi="Times New Roman"/>
        </w:rPr>
        <w:t>8 ноября 2018г., на базе МБУ ДО «АЦДТ», прошла муниципальная НПК младших школьников «Юный исследователь».</w:t>
      </w:r>
      <w:proofErr w:type="gramEnd"/>
    </w:p>
    <w:p w:rsidR="00107D0D" w:rsidRPr="00E33E58" w:rsidRDefault="00107D0D" w:rsidP="00E33E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33E58">
        <w:rPr>
          <w:rFonts w:ascii="Times New Roman" w:hAnsi="Times New Roman"/>
          <w:b/>
          <w:i/>
        </w:rPr>
        <w:t>Итоги НПК младших школьников</w:t>
      </w:r>
      <w:r w:rsidRPr="00483739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6"/>
        <w:gridCol w:w="1900"/>
        <w:gridCol w:w="2228"/>
        <w:gridCol w:w="2720"/>
      </w:tblGrid>
      <w:tr w:rsidR="00107D0D" w:rsidRPr="00E33E58" w:rsidTr="00590282">
        <w:tc>
          <w:tcPr>
            <w:tcW w:w="2376" w:type="dxa"/>
            <w:shd w:val="clear" w:color="auto" w:fill="DBE5F1" w:themeFill="accent1" w:themeFillTint="33"/>
          </w:tcPr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900" w:type="dxa"/>
            <w:shd w:val="clear" w:color="auto" w:fill="DBE5F1" w:themeFill="accent1" w:themeFillTint="33"/>
          </w:tcPr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Число</w:t>
            </w:r>
          </w:p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2228" w:type="dxa"/>
            <w:shd w:val="clear" w:color="auto" w:fill="DBE5F1" w:themeFill="accent1" w:themeFillTint="33"/>
          </w:tcPr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Кол-во</w:t>
            </w:r>
          </w:p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90282">
              <w:rPr>
                <w:rFonts w:ascii="Times New Roman" w:hAnsi="Times New Roman"/>
                <w:b/>
              </w:rPr>
              <w:t>представленных</w:t>
            </w:r>
            <w:proofErr w:type="gramEnd"/>
          </w:p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работ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Кол-во</w:t>
            </w:r>
          </w:p>
          <w:p w:rsidR="00107D0D" w:rsidRPr="00590282" w:rsidRDefault="00107D0D" w:rsidP="002B2738">
            <w:pPr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 xml:space="preserve"> победителей и призёров</w:t>
            </w:r>
          </w:p>
        </w:tc>
      </w:tr>
      <w:tr w:rsidR="00107D0D" w:rsidRPr="00E33E58" w:rsidTr="002B2738">
        <w:tc>
          <w:tcPr>
            <w:tcW w:w="2376" w:type="dxa"/>
          </w:tcPr>
          <w:p w:rsidR="00107D0D" w:rsidRPr="00E33E58" w:rsidRDefault="00107D0D" w:rsidP="002B273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</w:t>
            </w:r>
            <w:proofErr w:type="gramStart"/>
            <w:r w:rsidRPr="00E33E58">
              <w:rPr>
                <w:rFonts w:ascii="Times New Roman" w:hAnsi="Times New Roman"/>
              </w:rPr>
              <w:t>«А</w:t>
            </w:r>
            <w:proofErr w:type="gramEnd"/>
            <w:r w:rsidRPr="00E33E58">
              <w:rPr>
                <w:rFonts w:ascii="Times New Roman" w:hAnsi="Times New Roman"/>
              </w:rPr>
              <w:t>СОШ 49»</w:t>
            </w:r>
          </w:p>
        </w:tc>
        <w:tc>
          <w:tcPr>
            <w:tcW w:w="1900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4</w:t>
            </w:r>
          </w:p>
        </w:tc>
        <w:tc>
          <w:tcPr>
            <w:tcW w:w="2228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3</w:t>
            </w:r>
          </w:p>
        </w:tc>
        <w:tc>
          <w:tcPr>
            <w:tcW w:w="2720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4</w:t>
            </w:r>
          </w:p>
        </w:tc>
      </w:tr>
      <w:tr w:rsidR="00107D0D" w:rsidRPr="00E33E58" w:rsidTr="002B2738">
        <w:tc>
          <w:tcPr>
            <w:tcW w:w="2376" w:type="dxa"/>
          </w:tcPr>
          <w:p w:rsidR="00107D0D" w:rsidRPr="00E33E58" w:rsidRDefault="00107D0D" w:rsidP="002B2738">
            <w:pPr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</w:t>
            </w:r>
            <w:proofErr w:type="gramStart"/>
            <w:r w:rsidRPr="00E33E58">
              <w:rPr>
                <w:rFonts w:ascii="Times New Roman" w:hAnsi="Times New Roman"/>
              </w:rPr>
              <w:t>«А</w:t>
            </w:r>
            <w:proofErr w:type="gramEnd"/>
            <w:r w:rsidRPr="00E33E58">
              <w:rPr>
                <w:rFonts w:ascii="Times New Roman" w:hAnsi="Times New Roman"/>
              </w:rPr>
              <w:t>СОШ 50»</w:t>
            </w:r>
          </w:p>
        </w:tc>
        <w:tc>
          <w:tcPr>
            <w:tcW w:w="1900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  <w:tc>
          <w:tcPr>
            <w:tcW w:w="2228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  <w:tc>
          <w:tcPr>
            <w:tcW w:w="2720" w:type="dxa"/>
          </w:tcPr>
          <w:p w:rsidR="00107D0D" w:rsidRPr="00E33E58" w:rsidRDefault="00107D0D" w:rsidP="002B2738">
            <w:pPr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</w:t>
            </w:r>
          </w:p>
        </w:tc>
      </w:tr>
    </w:tbl>
    <w:p w:rsidR="00E33E58" w:rsidRDefault="00E33E58" w:rsidP="00E33E58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E33E58" w:rsidRPr="00E33E58" w:rsidRDefault="00E33E58" w:rsidP="00E33E58">
      <w:pPr>
        <w:spacing w:after="0" w:line="240" w:lineRule="auto"/>
        <w:ind w:right="-1"/>
        <w:rPr>
          <w:rFonts w:ascii="Times New Roman" w:hAnsi="Times New Roman"/>
          <w:b/>
        </w:rPr>
      </w:pPr>
      <w:r w:rsidRPr="00E33E58">
        <w:rPr>
          <w:rFonts w:ascii="Times New Roman" w:hAnsi="Times New Roman"/>
          <w:b/>
        </w:rPr>
        <w:t>Организации питания в общеобразовательных организациях</w:t>
      </w:r>
    </w:p>
    <w:p w:rsidR="00E33E58" w:rsidRPr="00E33E58" w:rsidRDefault="00E33E58" w:rsidP="00E33E5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33E58">
        <w:rPr>
          <w:rFonts w:ascii="Times New Roman" w:hAnsi="Times New Roman"/>
        </w:rPr>
        <w:t xml:space="preserve">По состоянию на </w:t>
      </w:r>
      <w:r>
        <w:rPr>
          <w:rFonts w:ascii="Times New Roman" w:hAnsi="Times New Roman"/>
        </w:rPr>
        <w:t>31.12.</w:t>
      </w:r>
      <w:r w:rsidRPr="00E33E58">
        <w:rPr>
          <w:rFonts w:ascii="Times New Roman" w:hAnsi="Times New Roman"/>
        </w:rPr>
        <w:t xml:space="preserve">2018г в общеобразовательных организациях обучалось 1710 учащихся, охваченных горячим питанием – 1441чел., что составляло </w:t>
      </w:r>
      <w:r w:rsidRPr="00E33E58">
        <w:rPr>
          <w:rFonts w:ascii="Times New Roman" w:hAnsi="Times New Roman"/>
          <w:b/>
        </w:rPr>
        <w:t>84%.</w:t>
      </w:r>
    </w:p>
    <w:p w:rsidR="00E33E58" w:rsidRPr="00E33E58" w:rsidRDefault="00E33E58" w:rsidP="00E33E58">
      <w:pPr>
        <w:spacing w:after="0" w:line="240" w:lineRule="auto"/>
        <w:jc w:val="both"/>
        <w:rPr>
          <w:rFonts w:ascii="Times New Roman" w:hAnsi="Times New Roman"/>
        </w:rPr>
      </w:pPr>
      <w:r w:rsidRPr="00E33E58">
        <w:rPr>
          <w:rFonts w:ascii="Times New Roman" w:hAnsi="Times New Roman"/>
        </w:rPr>
        <w:t>Количество школьников, охваченных льготным питанием, категории льготников (школьники из многодетных, малообеспеченных, опекаемых семей и дети с ограниченными возможностями здоровья):</w:t>
      </w:r>
    </w:p>
    <w:p w:rsidR="00E33E58" w:rsidRPr="00E33E58" w:rsidRDefault="00E33E58" w:rsidP="00E33E58">
      <w:pPr>
        <w:spacing w:after="0" w:line="240" w:lineRule="auto"/>
        <w:jc w:val="both"/>
        <w:rPr>
          <w:rFonts w:ascii="Times New Roman" w:hAnsi="Times New Roman"/>
        </w:rPr>
      </w:pPr>
      <w:r w:rsidRPr="00E33E58">
        <w:rPr>
          <w:rFonts w:ascii="Times New Roman" w:hAnsi="Times New Roman"/>
        </w:rPr>
        <w:t xml:space="preserve">Социальная поддержка по организации питания в школах из местного бюджета: 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МБОУ «АСОШ № 5» -  140 чел. (62%);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МБОУ «АСОШ № 49» - 304 чел. (43%);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МБОУ «АСОШ № 50»- 308 чел. (40%).</w:t>
      </w:r>
    </w:p>
    <w:p w:rsidR="00E33E58" w:rsidRPr="001E1E5B" w:rsidRDefault="00E33E58" w:rsidP="00E33E5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0" w:type="auto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077"/>
        <w:gridCol w:w="4679"/>
      </w:tblGrid>
      <w:tr w:rsidR="00E33E58" w:rsidRPr="00E33E58" w:rsidTr="00590282">
        <w:trPr>
          <w:trHeight w:val="261"/>
          <w:jc w:val="center"/>
        </w:trPr>
        <w:tc>
          <w:tcPr>
            <w:tcW w:w="1025" w:type="dxa"/>
            <w:shd w:val="clear" w:color="auto" w:fill="DBE5F1" w:themeFill="accent1" w:themeFillTint="33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3E58">
              <w:rPr>
                <w:rFonts w:ascii="Times New Roman" w:eastAsia="Calibri" w:hAnsi="Times New Roman"/>
                <w:b/>
              </w:rPr>
              <w:lastRenderedPageBreak/>
              <w:t>№ п\</w:t>
            </w:r>
            <w:proofErr w:type="gramStart"/>
            <w:r w:rsidRPr="00E33E58">
              <w:rPr>
                <w:rFonts w:ascii="Times New Roman" w:eastAsia="Calibri" w:hAnsi="Times New Roman"/>
                <w:b/>
              </w:rPr>
              <w:t>п</w:t>
            </w:r>
            <w:proofErr w:type="gramEnd"/>
          </w:p>
        </w:tc>
        <w:tc>
          <w:tcPr>
            <w:tcW w:w="2077" w:type="dxa"/>
            <w:shd w:val="clear" w:color="auto" w:fill="DBE5F1" w:themeFill="accent1" w:themeFillTint="33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3E58">
              <w:rPr>
                <w:rFonts w:ascii="Times New Roman" w:eastAsia="Calibri" w:hAnsi="Times New Roman"/>
                <w:b/>
              </w:rPr>
              <w:t>Класс</w:t>
            </w:r>
          </w:p>
        </w:tc>
        <w:tc>
          <w:tcPr>
            <w:tcW w:w="4679" w:type="dxa"/>
            <w:shd w:val="clear" w:color="auto" w:fill="DBE5F1" w:themeFill="accent1" w:themeFillTint="33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3E58">
              <w:rPr>
                <w:rFonts w:ascii="Times New Roman" w:eastAsia="Calibri" w:hAnsi="Times New Roman"/>
                <w:b/>
              </w:rPr>
              <w:t>Количество охваченных школьников</w:t>
            </w:r>
          </w:p>
        </w:tc>
      </w:tr>
      <w:tr w:rsidR="00E33E58" w:rsidRPr="00E33E58" w:rsidTr="002B2738">
        <w:trPr>
          <w:jc w:val="center"/>
        </w:trPr>
        <w:tc>
          <w:tcPr>
            <w:tcW w:w="1025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077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1 – 4 класс</w:t>
            </w:r>
          </w:p>
        </w:tc>
        <w:tc>
          <w:tcPr>
            <w:tcW w:w="4679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327 чел.</w:t>
            </w:r>
          </w:p>
        </w:tc>
      </w:tr>
      <w:tr w:rsidR="00E33E58" w:rsidRPr="00E33E58" w:rsidTr="002B2738">
        <w:trPr>
          <w:jc w:val="center"/>
        </w:trPr>
        <w:tc>
          <w:tcPr>
            <w:tcW w:w="1025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077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5 – 11 класс</w:t>
            </w:r>
          </w:p>
        </w:tc>
        <w:tc>
          <w:tcPr>
            <w:tcW w:w="4679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295 чел.</w:t>
            </w:r>
          </w:p>
        </w:tc>
      </w:tr>
      <w:tr w:rsidR="00E33E58" w:rsidRPr="00E33E58" w:rsidTr="002B2738">
        <w:trPr>
          <w:jc w:val="center"/>
        </w:trPr>
        <w:tc>
          <w:tcPr>
            <w:tcW w:w="1025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77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1-11 классы</w:t>
            </w:r>
          </w:p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(дети с ОВЗ)</w:t>
            </w:r>
          </w:p>
        </w:tc>
        <w:tc>
          <w:tcPr>
            <w:tcW w:w="4679" w:type="dxa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33E58">
              <w:rPr>
                <w:rFonts w:ascii="Times New Roman" w:eastAsia="Calibri" w:hAnsi="Times New Roman"/>
              </w:rPr>
              <w:t>157 чел.</w:t>
            </w:r>
          </w:p>
        </w:tc>
      </w:tr>
      <w:tr w:rsidR="00E33E58" w:rsidRPr="00E33E58" w:rsidTr="00590282">
        <w:trPr>
          <w:jc w:val="center"/>
        </w:trPr>
        <w:tc>
          <w:tcPr>
            <w:tcW w:w="3102" w:type="dxa"/>
            <w:gridSpan w:val="2"/>
            <w:shd w:val="clear" w:color="auto" w:fill="F2DBDB" w:themeFill="accent2" w:themeFillTint="33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3E58"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4679" w:type="dxa"/>
            <w:shd w:val="clear" w:color="auto" w:fill="F2DBDB" w:themeFill="accent2" w:themeFillTint="33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3E58">
              <w:rPr>
                <w:rFonts w:ascii="Times New Roman" w:eastAsia="Calibri" w:hAnsi="Times New Roman"/>
                <w:b/>
              </w:rPr>
              <w:t>779 чел.</w:t>
            </w:r>
          </w:p>
        </w:tc>
      </w:tr>
    </w:tbl>
    <w:p w:rsidR="00E33E58" w:rsidRPr="00E33E58" w:rsidRDefault="00E33E58" w:rsidP="00E33E5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33E58">
        <w:rPr>
          <w:rFonts w:ascii="Times New Roman" w:hAnsi="Times New Roman"/>
          <w:u w:val="single"/>
        </w:rPr>
        <w:t>Общий охват по льготному питанию: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- 2016 г. – 506 чел. (30%);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- 2017 г. - 687 чел (40 %);</w:t>
      </w:r>
    </w:p>
    <w:p w:rsidR="00E33E58" w:rsidRPr="00E33E58" w:rsidRDefault="00E33E58" w:rsidP="00E33E58">
      <w:pPr>
        <w:spacing w:after="0" w:line="240" w:lineRule="auto"/>
        <w:jc w:val="center"/>
        <w:rPr>
          <w:rFonts w:ascii="Times New Roman" w:hAnsi="Times New Roman"/>
        </w:rPr>
      </w:pPr>
      <w:r w:rsidRPr="00E33E58">
        <w:rPr>
          <w:rFonts w:ascii="Times New Roman" w:hAnsi="Times New Roman"/>
        </w:rPr>
        <w:t>- 2018г. – 779 чел. (46%)</w:t>
      </w:r>
    </w:p>
    <w:p w:rsidR="00E33E58" w:rsidRPr="00E33E58" w:rsidRDefault="00E33E58" w:rsidP="00E33E58">
      <w:pPr>
        <w:spacing w:after="0" w:line="240" w:lineRule="auto"/>
        <w:jc w:val="both"/>
        <w:rPr>
          <w:rFonts w:ascii="Times New Roman" w:hAnsi="Times New Roman"/>
        </w:rPr>
      </w:pPr>
      <w:r w:rsidRPr="00E33E58">
        <w:rPr>
          <w:rFonts w:ascii="Times New Roman" w:hAnsi="Times New Roman"/>
        </w:rPr>
        <w:t xml:space="preserve">Дополнительно к горячему питанию дети получают сок или молоко с кондитерским изделием два раза в неделю </w:t>
      </w:r>
      <w:r w:rsidRPr="00E33E58">
        <w:rPr>
          <w:rFonts w:ascii="Times New Roman" w:hAnsi="Times New Roman"/>
          <w:b/>
        </w:rPr>
        <w:t xml:space="preserve"> </w:t>
      </w:r>
      <w:r w:rsidRPr="00E33E58">
        <w:rPr>
          <w:rFonts w:ascii="Times New Roman" w:hAnsi="Times New Roman"/>
        </w:rPr>
        <w:t>по республиканской целевой программе «Развитие образования в Республике Хакасия (2017-2019годы)» для обучающихся с 1 по 4 класс  (составляет в день на одного ребёнка 5 руб.70 коп.)</w:t>
      </w:r>
    </w:p>
    <w:tbl>
      <w:tblPr>
        <w:tblW w:w="10146" w:type="dxa"/>
        <w:jc w:val="center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254"/>
        <w:gridCol w:w="2270"/>
        <w:gridCol w:w="2800"/>
      </w:tblGrid>
      <w:tr w:rsidR="00E33E58" w:rsidRPr="00E33E58" w:rsidTr="002B2738">
        <w:trPr>
          <w:trHeight w:val="60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58" w:rsidRPr="00590282" w:rsidRDefault="00E33E58" w:rsidP="002B273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58" w:rsidRPr="00590282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590282" w:rsidRDefault="00E33E58" w:rsidP="002B273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E33E58" w:rsidRPr="00590282" w:rsidRDefault="00E33E58" w:rsidP="002B273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590282">
              <w:rPr>
                <w:rFonts w:ascii="Times New Roman" w:hAnsi="Times New Roman"/>
                <w:b/>
              </w:rPr>
              <w:t xml:space="preserve">человек </w:t>
            </w:r>
            <w:r w:rsidRPr="00590282">
              <w:rPr>
                <w:rFonts w:ascii="Times New Roman" w:hAnsi="Times New Roman"/>
                <w:b/>
                <w:lang w:val="ru-RU"/>
              </w:rPr>
              <w:t>1-4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58" w:rsidRPr="00590282" w:rsidRDefault="00E33E58" w:rsidP="002B27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0282">
              <w:rPr>
                <w:rFonts w:ascii="Times New Roman" w:hAnsi="Times New Roman"/>
                <w:b/>
              </w:rPr>
              <w:t>Процент охвата</w:t>
            </w:r>
          </w:p>
        </w:tc>
      </w:tr>
      <w:tr w:rsidR="00E33E58" w:rsidRPr="00E33E58" w:rsidTr="002B2738">
        <w:trPr>
          <w:trHeight w:val="27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33E5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«АСОШ№5»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118 чел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100%</w:t>
            </w:r>
          </w:p>
        </w:tc>
      </w:tr>
      <w:tr w:rsidR="00E33E58" w:rsidRPr="00E33E58" w:rsidTr="002B2738">
        <w:trPr>
          <w:trHeight w:val="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33E5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№ 49»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339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100%</w:t>
            </w:r>
          </w:p>
        </w:tc>
      </w:tr>
      <w:tr w:rsidR="00E33E58" w:rsidRPr="00E33E58" w:rsidTr="002B2738">
        <w:trPr>
          <w:trHeight w:val="26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</w:rPr>
            </w:pPr>
            <w:r w:rsidRPr="00E33E5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МБОУ «АСОШ № 50»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58" w:rsidRPr="00E33E58" w:rsidRDefault="00E33E58" w:rsidP="002B2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352 чел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58" w:rsidRPr="00E33E58" w:rsidRDefault="00E33E58" w:rsidP="002B27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3E58">
              <w:rPr>
                <w:rFonts w:ascii="Times New Roman" w:hAnsi="Times New Roman"/>
              </w:rPr>
              <w:t>100%</w:t>
            </w:r>
          </w:p>
        </w:tc>
      </w:tr>
      <w:tr w:rsidR="00E33E58" w:rsidRPr="00E33E58" w:rsidTr="00590282">
        <w:trPr>
          <w:trHeight w:val="270"/>
          <w:jc w:val="center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3E58" w:rsidRPr="00E33E58" w:rsidRDefault="00E33E58" w:rsidP="002B27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33E58" w:rsidRPr="00E33E58" w:rsidRDefault="00E33E58" w:rsidP="002B27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809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33E58" w:rsidRPr="00E33E58" w:rsidRDefault="00E33E58" w:rsidP="002B27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33E58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1A7E2A" w:rsidRPr="001A7E2A" w:rsidRDefault="001A7E2A" w:rsidP="001A7E2A">
      <w:pPr>
        <w:spacing w:after="0" w:line="240" w:lineRule="auto"/>
        <w:ind w:firstLine="567"/>
        <w:rPr>
          <w:rFonts w:ascii="Times New Roman" w:hAnsi="Times New Roman"/>
        </w:rPr>
      </w:pPr>
      <w:r w:rsidRPr="001A7E2A">
        <w:rPr>
          <w:rFonts w:ascii="Times New Roman" w:hAnsi="Times New Roman"/>
        </w:rPr>
        <w:t xml:space="preserve">В 2018 году был реализован проект «Здоровое поколение-основа нации» - построена школьная столовая на 200 посадочных мест, совмещенная с актовым залом. Общая площадь объекта составляет 660м2 . Стоимость работ составила 24100 </w:t>
      </w:r>
      <w:proofErr w:type="spellStart"/>
      <w:r w:rsidRPr="001A7E2A">
        <w:rPr>
          <w:rFonts w:ascii="Times New Roman" w:hAnsi="Times New Roman"/>
        </w:rPr>
        <w:t>млн</w:t>
      </w:r>
      <w:proofErr w:type="gramStart"/>
      <w:r w:rsidRPr="001A7E2A">
        <w:rPr>
          <w:rFonts w:ascii="Times New Roman" w:hAnsi="Times New Roman"/>
        </w:rPr>
        <w:t>.р</w:t>
      </w:r>
      <w:proofErr w:type="gramEnd"/>
      <w:r w:rsidRPr="001A7E2A">
        <w:rPr>
          <w:rFonts w:ascii="Times New Roman" w:hAnsi="Times New Roman"/>
        </w:rPr>
        <w:t>ублей</w:t>
      </w:r>
      <w:proofErr w:type="spellEnd"/>
      <w:r w:rsidRPr="001A7E2A">
        <w:rPr>
          <w:rFonts w:ascii="Times New Roman" w:hAnsi="Times New Roman"/>
        </w:rPr>
        <w:t>.</w:t>
      </w:r>
    </w:p>
    <w:p w:rsidR="001A7E2A" w:rsidRPr="001A7E2A" w:rsidRDefault="001A7E2A" w:rsidP="001A7E2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7E2A">
        <w:rPr>
          <w:rFonts w:ascii="Times New Roman" w:hAnsi="Times New Roman"/>
        </w:rPr>
        <w:t>Просторный и светлый актовый зал, оснащённый  необходимым оборудованием позволить проводить  массовые традиционные мероприятия в стенах родной школы. Столовая, совмещенная с актовым залом, оснащена самым современным техническим оборудованием, а также появился цех по приготовлению хлебобулочных изделий. Это позволит доставлять готовую продукцию по другим  школам города. На сегодняшний день в один поток можно кормить 130 учащихся, а не 60 как это было ранее. Данный факт,  несомненно, положительно отразится  на показателе «доля детей первой и второй групп здоровья в общей численности обучающихся».</w:t>
      </w:r>
    </w:p>
    <w:p w:rsidR="00107D0D" w:rsidRPr="00630976" w:rsidRDefault="00107D0D" w:rsidP="00590282">
      <w:pPr>
        <w:spacing w:after="0" w:line="264" w:lineRule="auto"/>
        <w:jc w:val="both"/>
        <w:rPr>
          <w:rFonts w:ascii="Times New Roman" w:eastAsia="Calibri" w:hAnsi="Times New Roman"/>
          <w:lang w:eastAsia="en-US"/>
        </w:rPr>
      </w:pPr>
    </w:p>
    <w:p w:rsidR="00DE102B" w:rsidRPr="00590282" w:rsidRDefault="00DE102B" w:rsidP="00590282">
      <w:pPr>
        <w:spacing w:before="120" w:after="120" w:line="26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0282">
        <w:rPr>
          <w:rFonts w:ascii="Times New Roman" w:eastAsia="Calibri" w:hAnsi="Times New Roman"/>
          <w:b/>
          <w:sz w:val="28"/>
          <w:szCs w:val="28"/>
          <w:lang w:eastAsia="en-US"/>
        </w:rPr>
        <w:t>Дополнительное образование.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2018 учебном году деятельность Абазинского Центра детского творчества осуществлялась по 5 направлениям: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1. Художественно-эстетической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2. Социально-педагогической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3. Спортивно-технической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4. Туристско-краеведческой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5. Естественнонаучной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880 обучающихся посещали 17 кружковых объединений ЦДТ.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Всего осуществляло педагогическую деятельность 1</w:t>
      </w:r>
      <w:r w:rsidR="00590282">
        <w:rPr>
          <w:rFonts w:ascii="Times New Roman" w:hAnsi="Times New Roman"/>
        </w:rPr>
        <w:t>3</w:t>
      </w:r>
      <w:r w:rsidRPr="00630976">
        <w:rPr>
          <w:rFonts w:ascii="Times New Roman" w:hAnsi="Times New Roman"/>
        </w:rPr>
        <w:t xml:space="preserve"> педагогов, из них: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имеют высшее образование 9 человек,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среднее специальное – 4 человека;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первую квалификационную категорию – 2 человека;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соответствие занимаемой должности – 8человек.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Важной работой ЦДТ считает анализ образовательных потребностей социума – ОЦЕНКА ПОТРЕБНОСТИ проводится ежегодно в марте (изучение потребностей и спроса на дополнительные образовательные услуги в городе, и соответствующее ежегодное изменение и расширение перечня кружковых объединений на новый учебный год). В опросах, проводимых для родителей и представителей общественности города, зафиксировано наметившееся изменение социального заказа. Открылся клуб «Робототехника». Увеличился охват детей за счёт  такой формы как лекционные занятия с детьми, начиная с 5 лет и старше. Данная форма работы хорошо востребована педагогами школ города.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lastRenderedPageBreak/>
        <w:t xml:space="preserve">Воспитанники Центра детского творчества в 2017-2018 учебном году стали победителями и призерами в конкурсах различного уровня: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в</w:t>
      </w:r>
      <w:proofErr w:type="gramEnd"/>
      <w:r w:rsidRPr="00630976">
        <w:rPr>
          <w:rFonts w:ascii="Times New Roman" w:hAnsi="Times New Roman"/>
        </w:rPr>
        <w:t xml:space="preserve"> городских – 3 чел.;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в</w:t>
      </w:r>
      <w:proofErr w:type="gramEnd"/>
      <w:r w:rsidRPr="00630976">
        <w:rPr>
          <w:rFonts w:ascii="Times New Roman" w:hAnsi="Times New Roman"/>
        </w:rPr>
        <w:t xml:space="preserve"> республиканских – 10 чел.;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в</w:t>
      </w:r>
      <w:proofErr w:type="gramEnd"/>
      <w:r w:rsidRPr="00630976">
        <w:rPr>
          <w:rFonts w:ascii="Times New Roman" w:hAnsi="Times New Roman"/>
        </w:rPr>
        <w:t xml:space="preserve"> Российских – 34 чел.;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в</w:t>
      </w:r>
      <w:proofErr w:type="gramEnd"/>
      <w:r w:rsidRPr="00630976">
        <w:rPr>
          <w:rFonts w:ascii="Times New Roman" w:hAnsi="Times New Roman"/>
        </w:rPr>
        <w:t xml:space="preserve"> Международных Интернет-конкурсах – 40 чел.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этом учебном году продолжал работать на базе учреждения Центр психолого-педагогической, медицинской и социальной помощи детям, подросткам, а также их родителям (законным представителям) «Шаг навстречу». Руководит Центром социальный педагог Абазинского ЦДТ </w:t>
      </w:r>
      <w:proofErr w:type="spellStart"/>
      <w:r w:rsidRPr="00630976">
        <w:rPr>
          <w:rFonts w:ascii="Times New Roman" w:hAnsi="Times New Roman"/>
        </w:rPr>
        <w:t>Найданова</w:t>
      </w:r>
      <w:proofErr w:type="spellEnd"/>
      <w:r w:rsidRPr="00630976">
        <w:rPr>
          <w:rFonts w:ascii="Times New Roman" w:hAnsi="Times New Roman"/>
        </w:rPr>
        <w:t xml:space="preserve"> Оксана Сергеевна, психологическую помощь оказывает </w:t>
      </w:r>
      <w:proofErr w:type="spellStart"/>
      <w:r w:rsidRPr="00630976">
        <w:rPr>
          <w:rFonts w:ascii="Times New Roman" w:hAnsi="Times New Roman"/>
        </w:rPr>
        <w:t>Данковцева</w:t>
      </w:r>
      <w:proofErr w:type="spellEnd"/>
      <w:r w:rsidRPr="00630976">
        <w:rPr>
          <w:rFonts w:ascii="Times New Roman" w:hAnsi="Times New Roman"/>
        </w:rPr>
        <w:t xml:space="preserve"> Ольга Анатольевна, активно работает педагог – психолог Вахрамеева Н.С., </w:t>
      </w:r>
    </w:p>
    <w:p w:rsidR="00DE102B" w:rsidRPr="00630976" w:rsidRDefault="00DE102B" w:rsidP="00DE102B">
      <w:pPr>
        <w:spacing w:after="0" w:line="264" w:lineRule="auto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член Совета молодёжи города. Также подростки и их родители (законные представители) могли получить здесь медицинскую и юридическую помощь. Педагоги проводят специальные индивидуальные коррекционно-развивающие занятия для детей с отклонениями в развитии и для детей с ограниченными возможностями здоровья. За учебный год в Центр ППМС «Шаг навстречу» самостоятельно обратилось более 100 человек для консультирования и диагностирования, а всего охвачено деятельностью Центра более 200 человек. Налажено постоянное взаимодействие с образовательными учреждениями города, структурным подразделением опеки и попечительства Отдела по делам образования, с КДН, со специалистами ПДН местного отделения полиции и другими заинтересованными структурами. </w:t>
      </w:r>
    </w:p>
    <w:p w:rsidR="00DE102B" w:rsidRPr="00590282" w:rsidRDefault="00DE102B" w:rsidP="00590282">
      <w:pPr>
        <w:spacing w:before="120" w:after="120" w:line="264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90282">
        <w:rPr>
          <w:rFonts w:ascii="Times New Roman" w:eastAsia="Calibri" w:hAnsi="Times New Roman"/>
          <w:b/>
          <w:sz w:val="28"/>
          <w:szCs w:val="28"/>
          <w:lang w:eastAsia="en-US"/>
        </w:rPr>
        <w:t>Оздоровление детей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proofErr w:type="gramStart"/>
      <w:r w:rsidRPr="00630976">
        <w:rPr>
          <w:rFonts w:ascii="Times New Roman" w:hAnsi="Times New Roman"/>
        </w:rPr>
        <w:t xml:space="preserve">В соответствии с Федеральным законом от 24 июля 1998 № 124 ФЗ «Об основных гарантиях прав ребенка в Российской Федерации» (с последующими изменениями), с </w:t>
      </w:r>
      <w:r w:rsidRPr="00630976">
        <w:rPr>
          <w:rFonts w:ascii="Times New Roman" w:hAnsi="Times New Roman"/>
          <w:bCs/>
        </w:rPr>
        <w:t xml:space="preserve">Закон Республики Хакасия от 1 апреля 2010 г. N 11-ЗРХ «Об организации отдыха и оздоровления детей в Республике Хакасия» (с изменениями и дополнениями), Постановлением Правительства Республики Хакасия от 15ноября 2013 г. N 628, </w:t>
      </w:r>
      <w:r w:rsidRPr="00630976">
        <w:rPr>
          <w:rFonts w:ascii="Times New Roman" w:hAnsi="Times New Roman"/>
        </w:rPr>
        <w:t>Постановлением Администрации города Абазы</w:t>
      </w:r>
      <w:proofErr w:type="gramEnd"/>
      <w:r w:rsidRPr="00630976">
        <w:rPr>
          <w:rFonts w:ascii="Times New Roman" w:hAnsi="Times New Roman"/>
        </w:rPr>
        <w:t xml:space="preserve"> от 01.03.2018 г. № 111 «О мерах по организации отдыха, оздоровления и занятости детей в городе Абазе в 2018 году», </w:t>
      </w:r>
      <w:r w:rsidRPr="00630976">
        <w:rPr>
          <w:rFonts w:ascii="Times New Roman" w:hAnsi="Times New Roman"/>
          <w:bCs/>
        </w:rPr>
        <w:t>приказом Отдела по делам образования от 21.03.2018 г. № 88 «</w:t>
      </w:r>
      <w:r w:rsidRPr="00630976">
        <w:rPr>
          <w:rFonts w:ascii="Times New Roman" w:hAnsi="Times New Roman"/>
        </w:rPr>
        <w:t xml:space="preserve">Об организации работы оздоровительных лагерей с дневным пребыванием детей в летние каникулы»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Оздоровление детей от 7 до 16 лет активно осуществлялось на базе образовательных школ в лагерях дневного пребывани</w:t>
      </w:r>
      <w:proofErr w:type="gramStart"/>
      <w:r w:rsidRPr="00630976">
        <w:rPr>
          <w:rFonts w:ascii="Times New Roman" w:eastAsia="Calibri" w:hAnsi="Times New Roman"/>
          <w:lang w:eastAsia="en-US"/>
        </w:rPr>
        <w:t>я(</w:t>
      </w:r>
      <w:proofErr w:type="gramEnd"/>
      <w:r w:rsidRPr="00630976">
        <w:rPr>
          <w:rFonts w:ascii="Times New Roman" w:eastAsia="Calibri" w:hAnsi="Times New Roman"/>
          <w:lang w:eastAsia="en-US"/>
        </w:rPr>
        <w:t>лето, осень).</w:t>
      </w: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3695"/>
        <w:gridCol w:w="2608"/>
        <w:gridCol w:w="2608"/>
      </w:tblGrid>
      <w:tr w:rsidR="00DE102B" w:rsidRPr="00630976" w:rsidTr="002B273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ind w:firstLine="3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DE102B" w:rsidRPr="00630976" w:rsidRDefault="00DE102B" w:rsidP="002B2738">
            <w:pPr>
              <w:spacing w:after="0" w:line="264" w:lineRule="auto"/>
              <w:ind w:firstLine="34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630976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630976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ОУ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E102B" w:rsidRPr="00630976" w:rsidRDefault="00DE102B" w:rsidP="002B2738">
            <w:pPr>
              <w:spacing w:after="0" w:line="264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2017 год</w:t>
            </w:r>
          </w:p>
          <w:p w:rsidR="00DE102B" w:rsidRPr="00630976" w:rsidRDefault="00DE102B" w:rsidP="002B2738">
            <w:pPr>
              <w:spacing w:after="0" w:line="264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2018 год</w:t>
            </w:r>
          </w:p>
          <w:p w:rsidR="00DE102B" w:rsidRPr="00630976" w:rsidRDefault="00DE102B" w:rsidP="002B2738">
            <w:pPr>
              <w:spacing w:after="0" w:line="264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</w:tr>
      <w:tr w:rsidR="00DE102B" w:rsidRPr="00630976" w:rsidTr="002B273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ind w:firstLine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АСОШ № 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B" w:rsidRPr="00630976" w:rsidRDefault="00DE102B" w:rsidP="002B2738">
            <w:pPr>
              <w:spacing w:after="0" w:line="264" w:lineRule="auto"/>
              <w:ind w:firstLine="567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449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430</w:t>
            </w:r>
          </w:p>
        </w:tc>
      </w:tr>
      <w:tr w:rsidR="00DE102B" w:rsidRPr="00630976" w:rsidTr="002B273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ind w:firstLine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АСОШ № 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B" w:rsidRPr="00630976" w:rsidRDefault="00DE102B" w:rsidP="002B2738">
            <w:pPr>
              <w:spacing w:after="0" w:line="264" w:lineRule="auto"/>
              <w:ind w:firstLine="567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425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430</w:t>
            </w:r>
          </w:p>
        </w:tc>
      </w:tr>
      <w:tr w:rsidR="00DE102B" w:rsidRPr="00630976" w:rsidTr="002B273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2B" w:rsidRPr="00630976" w:rsidRDefault="00DE102B" w:rsidP="002B2738">
            <w:pPr>
              <w:spacing w:after="0" w:line="264" w:lineRule="auto"/>
              <w:ind w:firstLine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976">
              <w:rPr>
                <w:rFonts w:ascii="Times New Roman" w:eastAsia="Calibri" w:hAnsi="Times New Roman"/>
                <w:lang w:eastAsia="en-US"/>
              </w:rPr>
              <w:t>АСОШ № 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B" w:rsidRPr="00630976" w:rsidRDefault="00DE102B" w:rsidP="002B2738">
            <w:pPr>
              <w:spacing w:after="0" w:line="264" w:lineRule="auto"/>
              <w:ind w:firstLine="567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250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2B" w:rsidRPr="00630976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 xml:space="preserve">       240</w:t>
            </w:r>
          </w:p>
        </w:tc>
      </w:tr>
      <w:tr w:rsidR="00DE102B" w:rsidRPr="00630976" w:rsidTr="0059028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E102B" w:rsidRPr="00590282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E102B" w:rsidRPr="00590282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>Всего: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102B" w:rsidRPr="00590282" w:rsidRDefault="00DE102B" w:rsidP="002B2738">
            <w:pPr>
              <w:spacing w:after="0" w:line="264" w:lineRule="auto"/>
              <w:ind w:firstLine="567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 xml:space="preserve">       1124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DE102B" w:rsidRPr="00590282" w:rsidRDefault="00DE102B" w:rsidP="002B2738">
            <w:pPr>
              <w:spacing w:after="0" w:line="264" w:lineRule="auto"/>
              <w:ind w:firstLine="567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90282">
              <w:rPr>
                <w:rFonts w:ascii="Times New Roman" w:eastAsia="Calibri" w:hAnsi="Times New Roman"/>
                <w:b/>
                <w:lang w:eastAsia="en-US"/>
              </w:rPr>
              <w:t xml:space="preserve">       1100</w:t>
            </w:r>
          </w:p>
        </w:tc>
      </w:tr>
    </w:tbl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Отделом в 2018 году в полном объеме обеспечена реализация мероприятий по проведению оздоровительной кампании детей различными формами.</w:t>
      </w:r>
    </w:p>
    <w:p w:rsidR="008D0A48" w:rsidRPr="00630976" w:rsidRDefault="008D0A48" w:rsidP="00630976">
      <w:pPr>
        <w:pStyle w:val="a3"/>
        <w:ind w:left="-142"/>
        <w:rPr>
          <w:rFonts w:ascii="Times New Roman" w:hAnsi="Times New Roman"/>
          <w:b/>
        </w:rPr>
      </w:pPr>
      <w:r w:rsidRPr="00630976">
        <w:rPr>
          <w:rFonts w:ascii="Times New Roman" w:hAnsi="Times New Roman"/>
          <w:b/>
        </w:rPr>
        <w:t>Профилактика правонарушений среди несовершеннолетних школьников</w:t>
      </w:r>
    </w:p>
    <w:p w:rsidR="008D0A48" w:rsidRPr="00630976" w:rsidRDefault="008D0A48" w:rsidP="008D0A48">
      <w:pPr>
        <w:pStyle w:val="a3"/>
        <w:spacing w:after="0" w:line="240" w:lineRule="auto"/>
        <w:ind w:left="-142"/>
        <w:rPr>
          <w:rFonts w:ascii="Times New Roman" w:hAnsi="Times New Roman"/>
          <w:b/>
        </w:rPr>
      </w:pPr>
      <w:r w:rsidRPr="00630976">
        <w:rPr>
          <w:rFonts w:ascii="Times New Roman" w:hAnsi="Times New Roman"/>
        </w:rPr>
        <w:t>Всего состоит на профилактическом учёте несовершеннолетних школьников</w:t>
      </w:r>
      <w:r w:rsidRPr="00630976">
        <w:rPr>
          <w:rFonts w:ascii="Times New Roman" w:hAnsi="Times New Roman"/>
          <w:b/>
        </w:rPr>
        <w:t xml:space="preserve"> 9 чел.</w:t>
      </w:r>
    </w:p>
    <w:tbl>
      <w:tblPr>
        <w:tblpPr w:leftFromText="180" w:rightFromText="180" w:vertAnchor="text" w:horzAnchor="margin" w:tblpX="140" w:tblpY="142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402"/>
      </w:tblGrid>
      <w:tr w:rsidR="008D0A48" w:rsidRPr="00630976" w:rsidTr="00630976">
        <w:trPr>
          <w:cantSplit/>
          <w:trHeight w:val="69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A48" w:rsidRPr="00630976" w:rsidRDefault="008D0A48" w:rsidP="002B27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0A48" w:rsidRPr="00630976" w:rsidRDefault="008D0A48" w:rsidP="002B27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  <w:p w:rsidR="008D0A48" w:rsidRPr="00630976" w:rsidRDefault="008D0A48" w:rsidP="002B27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Значение </w:t>
            </w:r>
            <w:r w:rsidRPr="006309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показателя</w:t>
            </w:r>
          </w:p>
        </w:tc>
      </w:tr>
      <w:tr w:rsidR="008D0A48" w:rsidRPr="00630976" w:rsidTr="002B2738">
        <w:trPr>
          <w:cantSplit/>
          <w:trHeight w:val="36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в которых проживают дети школьного возраста (ед.)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1325</w:t>
            </w:r>
          </w:p>
        </w:tc>
      </w:tr>
      <w:tr w:rsidR="008D0A48" w:rsidRPr="00630976" w:rsidTr="002B2738">
        <w:trPr>
          <w:cantSplit/>
          <w:trHeight w:val="60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неблагополучных (находящихся в социально опасном положении) семей, состоящих на внутреннем учете образовательных учреждений (ед.)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26</w:t>
            </w:r>
          </w:p>
        </w:tc>
      </w:tr>
      <w:tr w:rsidR="008D0A48" w:rsidRPr="00630976" w:rsidTr="002B2738">
        <w:trPr>
          <w:cantSplit/>
          <w:trHeight w:val="60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детей в  неблагополучных (находящихся в социально опасном положении) семьях, состоящих на внутреннем учете образовательных учреждений (чел.)                               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55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Количество межведомственных рейдовых мероприятий, проведенных в том числе, и работниками образовательных учреждений с целью выявления неблагополучных семей, изучения условий жизни обучающихся, рейды в семьи н/</w:t>
            </w:r>
            <w:proofErr w:type="gramStart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, состоящих на профилактическом учёте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0A48" w:rsidRPr="00630976" w:rsidTr="002B2738">
        <w:trPr>
          <w:cantSplit/>
          <w:trHeight w:val="44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- в семьи, состоящие на профилактическом учёте (ед.)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</w:tr>
      <w:tr w:rsidR="008D0A48" w:rsidRPr="00630976" w:rsidTr="002B2738">
        <w:trPr>
          <w:cantSplit/>
          <w:trHeight w:val="44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 - к несовершеннолетним, состоящим на профилактическом учёте (</w:t>
            </w:r>
            <w:proofErr w:type="spellStart"/>
            <w:proofErr w:type="gramStart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неблагополучных семей, в отношении которых работниками образовательных учреждений проводится психолого-педагогическая работа (ед.)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Число правонарушений, совершенных несовершеннолетними, всего (по факту протоколов КДН) (ед.)               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Число правонарушений, совершенных </w:t>
            </w:r>
            <w:proofErr w:type="gramStart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несовершеннолетними</w:t>
            </w:r>
            <w:proofErr w:type="gramEnd"/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обучающимися в возрасте до 14 лет, всего (ед.)               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несовершеннолетних обучающихся, состоящих на внутреннем профилактическом учете общеобразовательных учреждений, всего (чел.)                               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D0A48" w:rsidRPr="00630976" w:rsidTr="002B2738">
        <w:trPr>
          <w:cantSplit/>
          <w:trHeight w:val="48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0976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детей, отобранных у родителей (законных представителей) при непосредственной угрозе их жизни или здоровью (чел.)                                        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48" w:rsidRPr="00630976" w:rsidRDefault="008D0A48" w:rsidP="002B2738">
            <w:pPr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5</w:t>
            </w:r>
          </w:p>
        </w:tc>
      </w:tr>
    </w:tbl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Из 9  </w:t>
      </w:r>
      <w:proofErr w:type="gramStart"/>
      <w:r w:rsidRPr="00630976">
        <w:rPr>
          <w:rFonts w:ascii="Times New Roman" w:hAnsi="Times New Roman"/>
        </w:rPr>
        <w:t>учащиеся, состоящие на профилактическом учёте заняты</w:t>
      </w:r>
      <w:proofErr w:type="gramEnd"/>
      <w:r w:rsidRPr="00630976">
        <w:rPr>
          <w:rFonts w:ascii="Times New Roman" w:hAnsi="Times New Roman"/>
        </w:rPr>
        <w:t xml:space="preserve"> во внеурочное время –</w:t>
      </w:r>
      <w:r w:rsidRPr="00630976">
        <w:rPr>
          <w:rFonts w:ascii="Times New Roman" w:hAnsi="Times New Roman"/>
          <w:b/>
        </w:rPr>
        <w:t xml:space="preserve">7 чел.  </w:t>
      </w:r>
      <w:r w:rsidRPr="00630976">
        <w:rPr>
          <w:rFonts w:ascii="Times New Roman" w:hAnsi="Times New Roman"/>
        </w:rPr>
        <w:t>Ведётся работа по вовлечению детей данной категории во внеурочную деятельность.</w:t>
      </w:r>
    </w:p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Большую помощь в работе с семьями и несовершеннолетними, состоящими на профилактическом учёте или находящиеся в группе «риска» оказывает служба ППМС «Шаг навстречу», которая работает на базе МБУ ДО «АЦДТ».</w:t>
      </w:r>
    </w:p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  <w:color w:val="000000"/>
        </w:rPr>
        <w:t xml:space="preserve">В рамках профилактических мероприятий было охвачено более 300 чел.; </w:t>
      </w:r>
    </w:p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  <w:color w:val="000000"/>
        </w:rPr>
        <w:t>Проведено более 200  индивидуальных занятий с детьми инвалидами;</w:t>
      </w:r>
    </w:p>
    <w:p w:rsidR="008D0A48" w:rsidRPr="00630976" w:rsidRDefault="008D0A48" w:rsidP="008D0A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  <w:color w:val="000000"/>
        </w:rPr>
        <w:t>Проводились  консультации различных форм: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для педагогических работников образовательных учреждений города - 34;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для родителей – 42;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для детей – 52.</w:t>
      </w:r>
    </w:p>
    <w:p w:rsidR="008D0A48" w:rsidRPr="00630976" w:rsidRDefault="008D0A48" w:rsidP="008D0A48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 xml:space="preserve">Служба предоставляла психологическую, медико-консультативную, социально-педагогическую помощь детям и взрослым, как в повседневных, так и в кризисных ситуациях. С каждым ребенком проводится </w:t>
      </w:r>
      <w:proofErr w:type="spellStart"/>
      <w:r w:rsidRPr="00630976">
        <w:rPr>
          <w:rFonts w:ascii="Times New Roman" w:hAnsi="Times New Roman"/>
          <w:color w:val="000000"/>
        </w:rPr>
        <w:t>психокоррекционная</w:t>
      </w:r>
      <w:proofErr w:type="spellEnd"/>
      <w:r w:rsidRPr="00630976">
        <w:rPr>
          <w:rFonts w:ascii="Times New Roman" w:hAnsi="Times New Roman"/>
          <w:color w:val="000000"/>
        </w:rPr>
        <w:t xml:space="preserve"> работа - углубленное обследование по выявлению и изучению индивидуально-психологических особенностей, самооценки, взаимоотношений с ближайшим окружением; проблем социального характера, приведших к трудностям.</w:t>
      </w:r>
    </w:p>
    <w:p w:rsidR="008D0A48" w:rsidRPr="00630976" w:rsidRDefault="008D0A48" w:rsidP="008D0A48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В рамках профилактической деятельности в Службе ППМС прошли следующие мероприятия: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интерактивное занятие по первичной профилактике употребления алкоголя среди детей младшего школьного возраста «Опасное погружение»;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 xml:space="preserve">- тренинг для </w:t>
      </w:r>
      <w:proofErr w:type="gramStart"/>
      <w:r w:rsidRPr="00630976">
        <w:rPr>
          <w:rFonts w:ascii="Times New Roman" w:hAnsi="Times New Roman"/>
          <w:color w:val="000000"/>
        </w:rPr>
        <w:t>подростков</w:t>
      </w:r>
      <w:proofErr w:type="gramEnd"/>
      <w:r w:rsidRPr="00630976">
        <w:rPr>
          <w:rFonts w:ascii="Times New Roman" w:hAnsi="Times New Roman"/>
          <w:color w:val="000000"/>
        </w:rPr>
        <w:t xml:space="preserve"> состоящих на учете «Найди себя»;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занятие для детей Группы риска «Кодекс»;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«ОЗОЖ. Режим Дня</w:t>
      </w:r>
      <w:proofErr w:type="gramStart"/>
      <w:r w:rsidRPr="00630976">
        <w:rPr>
          <w:rFonts w:ascii="Times New Roman" w:hAnsi="Times New Roman"/>
          <w:color w:val="000000"/>
        </w:rPr>
        <w:t>.», «</w:t>
      </w:r>
      <w:proofErr w:type="gramEnd"/>
      <w:r w:rsidRPr="00630976">
        <w:rPr>
          <w:rFonts w:ascii="Times New Roman" w:hAnsi="Times New Roman"/>
          <w:color w:val="000000"/>
        </w:rPr>
        <w:t>Правильное питание» в  школах города;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«Тайная природа женщины» 8 - 9 класс девочки школ города;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интерактивное занятие по первичной профилактике курения среди детей младшего школьного возраста «Тайна едкого дыма» начальные классы школ города;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 xml:space="preserve">- </w:t>
      </w:r>
      <w:proofErr w:type="spellStart"/>
      <w:r w:rsidRPr="00630976">
        <w:rPr>
          <w:rFonts w:ascii="Times New Roman" w:hAnsi="Times New Roman"/>
          <w:color w:val="000000"/>
        </w:rPr>
        <w:t>Квест</w:t>
      </w:r>
      <w:proofErr w:type="spellEnd"/>
      <w:r w:rsidRPr="00630976">
        <w:rPr>
          <w:rFonts w:ascii="Times New Roman" w:hAnsi="Times New Roman"/>
          <w:color w:val="000000"/>
        </w:rPr>
        <w:t xml:space="preserve">,  </w:t>
      </w:r>
      <w:proofErr w:type="gramStart"/>
      <w:r w:rsidRPr="00630976">
        <w:rPr>
          <w:rFonts w:ascii="Times New Roman" w:hAnsi="Times New Roman"/>
          <w:color w:val="000000"/>
        </w:rPr>
        <w:t>посвященный</w:t>
      </w:r>
      <w:proofErr w:type="gramEnd"/>
      <w:r w:rsidRPr="00630976">
        <w:rPr>
          <w:rFonts w:ascii="Times New Roman" w:hAnsi="Times New Roman"/>
          <w:color w:val="000000"/>
        </w:rPr>
        <w:t xml:space="preserve"> всемирному дню ребенка «Права и Обязанности» частники;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«</w:t>
      </w:r>
      <w:proofErr w:type="gramStart"/>
      <w:r w:rsidRPr="00630976">
        <w:rPr>
          <w:rFonts w:ascii="Times New Roman" w:hAnsi="Times New Roman"/>
          <w:color w:val="000000"/>
        </w:rPr>
        <w:t>Вся</w:t>
      </w:r>
      <w:proofErr w:type="gramEnd"/>
      <w:r w:rsidRPr="00630976">
        <w:rPr>
          <w:rFonts w:ascii="Times New Roman" w:hAnsi="Times New Roman"/>
          <w:color w:val="000000"/>
        </w:rPr>
        <w:t xml:space="preserve"> правда о наркотиках.» ЧГСТ 5 гр.;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«День Толерантности» 3 – 5 класс школ города;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 xml:space="preserve"> - Виртуальная экскурсия «Осторожно тюрьма» для подростков «группы риска» школ города и учащихся ЧГСТ;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 xml:space="preserve">- </w:t>
      </w:r>
      <w:proofErr w:type="spellStart"/>
      <w:r w:rsidRPr="00630976">
        <w:rPr>
          <w:rFonts w:ascii="Times New Roman" w:hAnsi="Times New Roman"/>
          <w:color w:val="000000"/>
        </w:rPr>
        <w:t>Квест</w:t>
      </w:r>
      <w:proofErr w:type="spellEnd"/>
      <w:r w:rsidRPr="00630976">
        <w:rPr>
          <w:rFonts w:ascii="Times New Roman" w:hAnsi="Times New Roman"/>
          <w:color w:val="000000"/>
        </w:rPr>
        <w:t xml:space="preserve"> в рамках недели психологии для младших школьников «Вместе, МЫ сила» младшие классы школ города;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t>- Участие в общегородском родительском собрании, выступление с докладом «Безопасность в сети интернет»;</w:t>
      </w:r>
    </w:p>
    <w:p w:rsidR="008D0A48" w:rsidRPr="00630976" w:rsidRDefault="008D0A48" w:rsidP="008D0A4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30976">
        <w:rPr>
          <w:rFonts w:ascii="Times New Roman" w:hAnsi="Times New Roman"/>
          <w:color w:val="000000"/>
        </w:rPr>
        <w:lastRenderedPageBreak/>
        <w:t>- Творческое мероприятие  ко Дню Матери для мам детей с ОВЗ.</w:t>
      </w:r>
    </w:p>
    <w:p w:rsidR="008D0A48" w:rsidRPr="00630976" w:rsidRDefault="008D0A48" w:rsidP="008D0A48">
      <w:pPr>
        <w:spacing w:after="0" w:line="264" w:lineRule="auto"/>
        <w:jc w:val="both"/>
        <w:rPr>
          <w:rFonts w:ascii="Times New Roman" w:hAnsi="Times New Roman"/>
        </w:rPr>
      </w:pPr>
    </w:p>
    <w:p w:rsidR="00DE102B" w:rsidRPr="00630976" w:rsidRDefault="00DE102B" w:rsidP="00DE102B">
      <w:pPr>
        <w:spacing w:before="120" w:after="120" w:line="264" w:lineRule="auto"/>
        <w:ind w:firstLine="567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630976">
        <w:rPr>
          <w:rFonts w:ascii="Times New Roman" w:eastAsia="Calibri" w:hAnsi="Times New Roman"/>
          <w:b/>
          <w:u w:val="single"/>
          <w:lang w:eastAsia="en-US"/>
        </w:rPr>
        <w:t>Общественное управление в системе образования города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2018 году продолжалась работа органов общественного управления. Система образования стала более открытой из-за улучшения информированности жителей о состоянии дел в образовании через публичные доклады образовательных организаций.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Проведены публичные слушания, на которых присутствовали родители, представители общественности. Информация о деятельности распространялась через СМИ.</w:t>
      </w:r>
    </w:p>
    <w:p w:rsidR="00DE102B" w:rsidRPr="00630976" w:rsidRDefault="00DE102B" w:rsidP="00DE102B">
      <w:pPr>
        <w:spacing w:before="120"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При Отделе создан муниципальный общественный Совет. Все это позволило обеспечить управление системой образования города с учётом общественного мнения и государственно-общественного характера управления.</w:t>
      </w:r>
    </w:p>
    <w:p w:rsidR="00DE102B" w:rsidRPr="00630976" w:rsidRDefault="00DE102B" w:rsidP="00DE102B">
      <w:pPr>
        <w:spacing w:before="120" w:after="120" w:line="264" w:lineRule="auto"/>
        <w:ind w:firstLine="567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630976">
        <w:rPr>
          <w:rFonts w:ascii="Times New Roman" w:eastAsia="Calibri" w:hAnsi="Times New Roman"/>
          <w:b/>
          <w:u w:val="single"/>
          <w:lang w:eastAsia="en-US"/>
        </w:rPr>
        <w:t>Социальная поддержка несовершеннолетних</w:t>
      </w:r>
      <w:r w:rsidRPr="00630976">
        <w:rPr>
          <w:rFonts w:ascii="Times New Roman" w:eastAsia="Calibri" w:hAnsi="Times New Roman"/>
          <w:u w:val="single"/>
          <w:lang w:eastAsia="en-US"/>
        </w:rPr>
        <w:t xml:space="preserve">. </w:t>
      </w:r>
      <w:r w:rsidRPr="00630976">
        <w:rPr>
          <w:rFonts w:ascii="Times New Roman" w:eastAsia="Calibri" w:hAnsi="Times New Roman"/>
          <w:b/>
          <w:u w:val="single"/>
          <w:lang w:eastAsia="en-US"/>
        </w:rPr>
        <w:t>Опека и попечительство.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По состоянию на 01.01.2019 на учете в Отделе состоит 119 детей из числа детей - сирот и детей, оставшихся без попечения родителей.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Из них: находятся в ГБУ РХ «Абазинский детский дом» – 20, под опекой по заявлению родителей – 33, находятся под опекой и попечительством – 106, находятся под предварительной опекой и попечительством – 2, воспитываются в приемных семьях – 11. 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2018г. 14 родителей лишены родительских прав в отношении 16 детей, все дети были переданы под опеку (попечительство). В отношении 32 детей отменена опека в связи </w:t>
      </w:r>
      <w:proofErr w:type="gramStart"/>
      <w:r w:rsidRPr="00630976">
        <w:rPr>
          <w:rFonts w:ascii="Times New Roman" w:hAnsi="Times New Roman"/>
        </w:rPr>
        <w:t>с</w:t>
      </w:r>
      <w:proofErr w:type="gramEnd"/>
      <w:r w:rsidRPr="00630976">
        <w:rPr>
          <w:rFonts w:ascii="Times New Roman" w:hAnsi="Times New Roman"/>
        </w:rPr>
        <w:t xml:space="preserve">: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14 детей достигли совершеннолетия; 13 детей выбыли к родителям; 1 ребенок усыновлен, 4 ребенка смена места жительства, 1 – отмена опеки по инициативе опекуна, 1 по заявлению опекаемого, 2 – по инициативе органов опеки.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Имеют право на алиментное содержание 67 детей, фактически 20 детей частично или полностью получают алименты.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Количество граждан, привлеченных к уголовной ответственности за неуплату алиментов – 5 человек, привлечены к административной ответственности за неуплату алиментов – 5 человек.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На основании Соглашения № 05/231 от 29 марта 2012 года о сотрудничестве и взаимодействии Управления Федеральной службы судебных приставов по Республике Хакасия и Министерства образования и науки Республики Хакасия продолжается работа </w:t>
      </w:r>
      <w:proofErr w:type="gramStart"/>
      <w:r w:rsidRPr="00630976">
        <w:rPr>
          <w:rFonts w:ascii="Times New Roman" w:hAnsi="Times New Roman"/>
        </w:rPr>
        <w:t>с</w:t>
      </w:r>
      <w:proofErr w:type="gramEnd"/>
      <w:r w:rsidRPr="00630976">
        <w:rPr>
          <w:rFonts w:ascii="Times New Roman" w:hAnsi="Times New Roman"/>
        </w:rPr>
        <w:t xml:space="preserve">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Абазинским отделом судебных приставов. Ежеквартально направляются сведения об изменениях по исполнительным производствам должников.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В течение 2018 года 8 детей признаны нуждающимися и включены в реестр детей-сирот, детей, оставшихся без попечения родителей до 14 летнего возраста, не имеющих жилых помещений Отдела по делам образования. Всего в реестре Отдела по делам образования - 39 детей. </w:t>
      </w:r>
    </w:p>
    <w:p w:rsidR="00DE102B" w:rsidRPr="00630976" w:rsidRDefault="00DE102B" w:rsidP="00DE102B">
      <w:pPr>
        <w:spacing w:after="0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 xml:space="preserve">На основании Постановления Республики Хакасия от 07.11.2013г. № 597 осуществляется </w:t>
      </w:r>
      <w:proofErr w:type="gramStart"/>
      <w:r w:rsidRPr="00630976">
        <w:rPr>
          <w:rFonts w:ascii="Times New Roman" w:hAnsi="Times New Roman"/>
        </w:rPr>
        <w:t>контроль за</w:t>
      </w:r>
      <w:proofErr w:type="gramEnd"/>
      <w:r w:rsidRPr="00630976">
        <w:rPr>
          <w:rFonts w:ascii="Times New Roman" w:hAnsi="Times New Roman"/>
        </w:rPr>
        <w:t xml:space="preserve"> использованием жилых помещений и (или) распоряжением жилыми помещениями, членами семей нанимателей по договорам социального найма или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помещений. Всего 22 ребенка из категории детей-сирот и детей, оставшихся без попечения родителей, имеют в собственности жилое помещение, либо долю в жилом помещении. Все жилые помещения в нормальном состоянии, без перепланировок, санитарно-гигиеническое состояние хорошее и удовлетворительное.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t>За счет средств федерального и республиканского бюджета на 2018г. приобретены 2 благоустроенных квартир лицам из числа детей-сирот и детей, оставшихся без попечения родителей.</w:t>
      </w:r>
      <w:proofErr w:type="gramEnd"/>
      <w:r w:rsidRPr="00630976">
        <w:rPr>
          <w:rFonts w:ascii="Times New Roman" w:hAnsi="Times New Roman"/>
        </w:rPr>
        <w:t xml:space="preserve"> Общий объем субвенций на предоставление жилых помещений лицам из числа детей-сирот и детей, оставшихся без попечения родителей в 2018г. 1 137 917 тыс. руб. 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proofErr w:type="gramStart"/>
      <w:r w:rsidRPr="00630976">
        <w:rPr>
          <w:rFonts w:ascii="Times New Roman" w:hAnsi="Times New Roman"/>
        </w:rPr>
        <w:lastRenderedPageBreak/>
        <w:t xml:space="preserve">На 01.01.2019г. в «Абазинском детском доме» воспитываются 20 детей из них: 15 детей оставшиеся без попечения родителей; 5 сирот. </w:t>
      </w:r>
      <w:proofErr w:type="gramEnd"/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hAnsi="Times New Roman"/>
        </w:rPr>
      </w:pPr>
      <w:r w:rsidRPr="00630976">
        <w:rPr>
          <w:rFonts w:ascii="Times New Roman" w:hAnsi="Times New Roman"/>
        </w:rPr>
        <w:t>Имеют право на алиментное содержание 15 детей, фактически получают 2 ребенка. За неуплату алиментов к уголовной ответственности привлечены 2 родителя, лишенных родительских прав, Состоят в списке и реестре для получения жилого помещения по договорам найма социализированного жилого помещения 19 детей, В течени</w:t>
      </w:r>
      <w:proofErr w:type="gramStart"/>
      <w:r w:rsidRPr="00630976">
        <w:rPr>
          <w:rFonts w:ascii="Times New Roman" w:hAnsi="Times New Roman"/>
        </w:rPr>
        <w:t>и</w:t>
      </w:r>
      <w:proofErr w:type="gramEnd"/>
      <w:r w:rsidRPr="00630976">
        <w:rPr>
          <w:rFonts w:ascii="Times New Roman" w:hAnsi="Times New Roman"/>
        </w:rPr>
        <w:t xml:space="preserve"> 2018г. в детский дом поступил 1 ребёнок с различных территорий республики. </w:t>
      </w:r>
    </w:p>
    <w:p w:rsidR="00C00F46" w:rsidRPr="00630976" w:rsidRDefault="00C00F46" w:rsidP="00C00F46">
      <w:pPr>
        <w:spacing w:before="120" w:after="120" w:line="264" w:lineRule="auto"/>
        <w:ind w:firstLine="567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630976">
        <w:rPr>
          <w:rFonts w:ascii="Times New Roman" w:eastAsia="Calibri" w:hAnsi="Times New Roman"/>
          <w:b/>
          <w:u w:val="single"/>
          <w:lang w:eastAsia="en-US"/>
        </w:rPr>
        <w:t>Финансирование.</w:t>
      </w:r>
    </w:p>
    <w:p w:rsidR="00C00F46" w:rsidRPr="00630976" w:rsidRDefault="00C00F46" w:rsidP="00C00F46">
      <w:pPr>
        <w:spacing w:after="0" w:line="264" w:lineRule="auto"/>
        <w:ind w:firstLine="567"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 xml:space="preserve">Администрация города, не смотря  на сложности в финансировании, решала проблемы создания условий по предоставлению образовательных услуг учреждениями образования. </w:t>
      </w:r>
    </w:p>
    <w:p w:rsidR="00C00F46" w:rsidRPr="00630976" w:rsidRDefault="00C00F46" w:rsidP="00C00F46">
      <w:pPr>
        <w:spacing w:after="0" w:line="264" w:lineRule="auto"/>
        <w:ind w:firstLine="567"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 xml:space="preserve">В соответствии с полномочиями определенными Федеральным законом «Об образовании в Российской Федерации» в течение 2018 года Отделом реализованы задачи в сфере образования с использованием программно-целевого метода. </w:t>
      </w:r>
    </w:p>
    <w:p w:rsidR="00C00F46" w:rsidRPr="00630976" w:rsidRDefault="00C00F46" w:rsidP="00C00F46">
      <w:pPr>
        <w:spacing w:after="0" w:line="264" w:lineRule="auto"/>
        <w:ind w:firstLine="567"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В  2018 году финансирование системы образования составило 254 392 835,65  рублей.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Субсидии бюджетным учреждениям на иные цели из резервного фонда Администрации города Абазы 0,00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Субсидия на финансовое обеспечение выполнения муниципального задания дошкольных учреждений (в части присмотра и ухода за детьми)  - 18 228 539,12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Субсидии на финансовое обеспечение дошкольных учреждений (в части присмотра и ухода за детьми)  – 5 113 168,83 рублей;</w:t>
      </w:r>
    </w:p>
    <w:p w:rsidR="00C00F46" w:rsidRPr="00630976" w:rsidRDefault="00C00F46" w:rsidP="00C00F4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Субвенция на предоставление дошкольного образования в дошкольных образовательных организациях – 52 305 948,95 рублей;</w:t>
      </w:r>
    </w:p>
    <w:p w:rsidR="00C00F46" w:rsidRPr="00630976" w:rsidRDefault="00C00F46" w:rsidP="00C00F4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Субсидия бюджетным учреждениям на финансовое обеспечение (государственного) муниципального задания на оказание (государственных) муниципальных услуг в общеобразовательных учреждениях города – 9 207 568,87 рублей;</w:t>
      </w:r>
    </w:p>
    <w:p w:rsidR="00C00F46" w:rsidRPr="00630976" w:rsidRDefault="00C00F46" w:rsidP="00C00F4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Субсидии на финансовое обеспечение в общеобразовательных учреждениях города  – 2 296 320,31 рублей;</w:t>
      </w:r>
    </w:p>
    <w:p w:rsidR="00C00F46" w:rsidRPr="00630976" w:rsidRDefault="00C00F46" w:rsidP="00C00F4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Субвенция на предоставление дошкольного, начального общего, основного общего и среднего общего образования в общеобразовательных организациях, осуществляющих образовательную деятельность по адаптированным основным общеобразовательным программам – 92 427 032,42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Субсидия на финансовое обеспечение выполнения муниципального задания в МБОУ ДОД «АЦДТ» - 8 556 203,44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Субсидии на финансовое обеспечение учреждений дополнительного образования  – 1 157 617,00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Субсидии бюджетным учреждениям на иные цели «организация предоставления общедоступного и бесплатного дошкольного образования(обработка чердачных помещений</w:t>
      </w:r>
      <w:proofErr w:type="gramStart"/>
      <w:r w:rsidRPr="00630976">
        <w:rPr>
          <w:rFonts w:ascii="Times New Roman" w:eastAsia="Calibri" w:hAnsi="Times New Roman"/>
        </w:rPr>
        <w:t xml:space="preserve"> Д</w:t>
      </w:r>
      <w:proofErr w:type="gramEnd"/>
      <w:r w:rsidRPr="00630976">
        <w:rPr>
          <w:rFonts w:ascii="Times New Roman" w:eastAsia="Calibri" w:hAnsi="Times New Roman"/>
        </w:rPr>
        <w:t xml:space="preserve">/с Аленка), Организация временного трудоустройства несовершеннолетних граждан в возрасте от 14 до 18 лет (МБОУ ДОД «АЦДТ») – 313 118,00 рублей;         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Мероприятия по обеспечению бесплатного проезда детям из малообеспеченных семей (услуги за перевозку детей) – 143 702,00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Прочие мероприятия в сфере образования – 242 708,87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 xml:space="preserve">  Субсидия на обеспечение мероприятий по обеспечению школьного питания на 2016 год – 26 985 618,85 рублей строительство школьной столовой, 1 359 357,53 рублей обеспечение горячим питанием в школах города;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Расходы на выплату персоналу муниципальных органов – центральный аппарат – 2 206 889,12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Иные закупки товаров, работ  и  услуг для обеспечения муниципальных нужд – 24 000,00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lastRenderedPageBreak/>
        <w:t>Осуществление государственных полномочий по организации и осуществлению деятельности по опеке и попечительству – расходы на выплату заработной платы персоналу, начисления на оплату труда – 1 504 135,00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Иные закупки товаров, работ и услуг для обеспечения муниципальных нужд отдела опеки и попечительства – 264 251,00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Обеспечение деятельности централизованной бухгалтерии – расходы на выплату персоналу заработной платы и начисления на оплату труда – 4 198 113,21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Иные закупки товаров, работ и услуг для обеспечения муниципальных нужд централизованной бухгалтерии – 589 536,76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Обеспечение деятельности хозяйственной группы – расходы на выплату персоналу заработной платы и начисления на оплату труда – 931 750,62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Иные закупки товаров, работ и услуг для обеспечения муниципальных нужд хозяйственной группы – 453 713,42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Субвенция на компенсацию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осуществляющих присмотр и уход за детьми – 1 336 693,92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Взносы на капитальный ремонт – 10 218,17 рублей;</w:t>
      </w:r>
    </w:p>
    <w:p w:rsidR="00C00F46" w:rsidRPr="00630976" w:rsidRDefault="00C00F46" w:rsidP="00C00F46">
      <w:pPr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contextualSpacing/>
        <w:jc w:val="both"/>
        <w:rPr>
          <w:rFonts w:ascii="Times New Roman" w:eastAsia="Calibri" w:hAnsi="Times New Roman"/>
        </w:rPr>
      </w:pPr>
      <w:r w:rsidRPr="00630976">
        <w:rPr>
          <w:rFonts w:ascii="Times New Roman" w:eastAsia="Calibri" w:hAnsi="Times New Roman"/>
        </w:rPr>
        <w:t>Субвенция на выплату ежемесячных денежных средств на содержание детей-сирот и детей, оставшихся без попечения родителей, в семье опекуна и приёмной семье, а также вознаграждение, причитающееся приёмному родителю – 9 877 883,00 рублей.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Заключение</w:t>
      </w:r>
    </w:p>
    <w:p w:rsidR="00DE102B" w:rsidRPr="00630976" w:rsidRDefault="00DE102B" w:rsidP="00DE102B">
      <w:pPr>
        <w:spacing w:after="0" w:line="264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630976">
        <w:rPr>
          <w:rFonts w:ascii="Times New Roman" w:eastAsia="Calibri" w:hAnsi="Times New Roman"/>
          <w:lang w:eastAsia="en-US"/>
        </w:rPr>
        <w:t>Основные направления развития образования города Абазы в 2018 году по эффективному управлению качеством образования на всех уровнях и задачи развития инфраструктуры и организационно-</w:t>
      </w:r>
      <w:proofErr w:type="gramStart"/>
      <w:r w:rsidRPr="00630976">
        <w:rPr>
          <w:rFonts w:ascii="Times New Roman" w:eastAsia="Calibri" w:hAnsi="Times New Roman"/>
          <w:lang w:eastAsia="en-US"/>
        </w:rPr>
        <w:t>экономических механизмов</w:t>
      </w:r>
      <w:proofErr w:type="gramEnd"/>
      <w:r w:rsidRPr="00630976">
        <w:rPr>
          <w:rFonts w:ascii="Times New Roman" w:eastAsia="Calibri" w:hAnsi="Times New Roman"/>
          <w:lang w:eastAsia="en-US"/>
        </w:rPr>
        <w:t>, обеспечивающих максимально равную доступность услуг дошкольного, общего и дополнительного образования детей, создания современной оценки качества образования и других в 2018 году выполнены.</w:t>
      </w:r>
    </w:p>
    <w:p w:rsidR="002B2738" w:rsidRPr="00630976" w:rsidRDefault="002B2738"/>
    <w:sectPr w:rsidR="002B2738" w:rsidRPr="0063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C41"/>
    <w:multiLevelType w:val="hybridMultilevel"/>
    <w:tmpl w:val="1A768A30"/>
    <w:lvl w:ilvl="0" w:tplc="2B9EBE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BF2C56"/>
    <w:multiLevelType w:val="hybridMultilevel"/>
    <w:tmpl w:val="DC6CB1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F078CF"/>
    <w:multiLevelType w:val="multilevel"/>
    <w:tmpl w:val="28D026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pStyle w:val="2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107D0D"/>
    <w:rsid w:val="001A1448"/>
    <w:rsid w:val="001A7E2A"/>
    <w:rsid w:val="00213A86"/>
    <w:rsid w:val="002625F0"/>
    <w:rsid w:val="0027424D"/>
    <w:rsid w:val="002B2738"/>
    <w:rsid w:val="00335070"/>
    <w:rsid w:val="0035370F"/>
    <w:rsid w:val="00482BA6"/>
    <w:rsid w:val="00590282"/>
    <w:rsid w:val="005C73D0"/>
    <w:rsid w:val="00630976"/>
    <w:rsid w:val="008D0A48"/>
    <w:rsid w:val="009C1C7E"/>
    <w:rsid w:val="00B7495B"/>
    <w:rsid w:val="00C00F46"/>
    <w:rsid w:val="00C1364F"/>
    <w:rsid w:val="00DE102B"/>
    <w:rsid w:val="00E33E58"/>
    <w:rsid w:val="00F0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13A86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3A8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3A86"/>
    <w:pPr>
      <w:keepNext/>
      <w:numPr>
        <w:ilvl w:val="2"/>
        <w:numId w:val="2"/>
      </w:numPr>
      <w:spacing w:after="0" w:line="240" w:lineRule="auto"/>
      <w:jc w:val="right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aliases w:val=" Знак1"/>
    <w:basedOn w:val="a"/>
    <w:next w:val="a"/>
    <w:link w:val="40"/>
    <w:qFormat/>
    <w:rsid w:val="00213A86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13A8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13A8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3A86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3A86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48"/>
    <w:pPr>
      <w:ind w:left="720"/>
      <w:contextualSpacing/>
    </w:pPr>
  </w:style>
  <w:style w:type="paragraph" w:customStyle="1" w:styleId="ConsPlusCell">
    <w:name w:val="ConsPlusCell"/>
    <w:uiPriority w:val="99"/>
    <w:rsid w:val="008D0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6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E33E58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3E58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rsid w:val="0021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3A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 Знак1 Знак"/>
    <w:basedOn w:val="a0"/>
    <w:link w:val="4"/>
    <w:rsid w:val="00213A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3A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1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3A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13A8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13A86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3A8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3A86"/>
    <w:pPr>
      <w:keepNext/>
      <w:numPr>
        <w:ilvl w:val="2"/>
        <w:numId w:val="2"/>
      </w:numPr>
      <w:spacing w:after="0" w:line="240" w:lineRule="auto"/>
      <w:jc w:val="right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aliases w:val=" Знак1"/>
    <w:basedOn w:val="a"/>
    <w:next w:val="a"/>
    <w:link w:val="40"/>
    <w:qFormat/>
    <w:rsid w:val="00213A86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13A8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13A8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3A86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3A86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48"/>
    <w:pPr>
      <w:ind w:left="720"/>
      <w:contextualSpacing/>
    </w:pPr>
  </w:style>
  <w:style w:type="paragraph" w:customStyle="1" w:styleId="ConsPlusCell">
    <w:name w:val="ConsPlusCell"/>
    <w:uiPriority w:val="99"/>
    <w:rsid w:val="008D0A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6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E33E58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3E58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rsid w:val="0021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3A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 Знак1 Знак"/>
    <w:basedOn w:val="a0"/>
    <w:link w:val="4"/>
    <w:rsid w:val="00213A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3A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1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3A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13A86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2019-06-13T09:16:00Z</dcterms:created>
  <dcterms:modified xsi:type="dcterms:W3CDTF">2019-06-27T08:01:00Z</dcterms:modified>
</cp:coreProperties>
</file>